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BE" w:rsidRDefault="00AD02B1" w:rsidP="00EF00BE">
      <w:pPr>
        <w:bidi/>
        <w:rPr>
          <w:rFonts w:cs="B Nazanin" w:hint="cs"/>
          <w:b/>
          <w:bCs/>
          <w:sz w:val="26"/>
          <w:szCs w:val="26"/>
          <w:rtl/>
          <w:lang w:bidi="fa-IR"/>
        </w:rPr>
      </w:pPr>
      <w:r>
        <w:rPr>
          <w:rFonts w:cs="B Nazanin"/>
          <w:b/>
          <w:bCs/>
          <w:noProof/>
          <w:sz w:val="26"/>
          <w:szCs w:val="26"/>
        </w:rPr>
        <w:drawing>
          <wp:inline distT="0" distB="0" distL="0" distR="0" wp14:anchorId="1C4A3125" wp14:editId="654C150E">
            <wp:extent cx="1478120" cy="1447137"/>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رم شهرداری یاسوج.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1191" cy="1450143"/>
                    </a:xfrm>
                    <a:prstGeom prst="rect">
                      <a:avLst/>
                    </a:prstGeom>
                  </pic:spPr>
                </pic:pic>
              </a:graphicData>
            </a:graphic>
          </wp:inline>
        </w:drawing>
      </w:r>
      <w:r w:rsidR="006E5BD9">
        <w:rPr>
          <w:rFonts w:cs="B Nazanin"/>
          <w:b/>
          <w:bCs/>
          <w:sz w:val="26"/>
          <w:szCs w:val="26"/>
          <w:lang w:bidi="fa-IR"/>
        </w:rPr>
        <w:t xml:space="preserve"> </w:t>
      </w:r>
      <w:r w:rsidR="00EF00BE">
        <w:rPr>
          <w:rFonts w:cs="B Nazanin" w:hint="cs"/>
          <w:b/>
          <w:bCs/>
          <w:sz w:val="26"/>
          <w:szCs w:val="26"/>
          <w:rtl/>
          <w:lang w:bidi="fa-IR"/>
        </w:rPr>
        <w:t xml:space="preserve">                                                                                 </w:t>
      </w:r>
      <w:r w:rsidR="00EF00BE" w:rsidRPr="00EF00BE">
        <w:rPr>
          <w:rFonts w:cs="B Nazanin" w:hint="cs"/>
          <w:b/>
          <w:bCs/>
          <w:color w:val="FFFFFF" w:themeColor="background1"/>
          <w:sz w:val="26"/>
          <w:szCs w:val="26"/>
          <w:rtl/>
          <w:lang w:bidi="fa-IR"/>
        </w:rPr>
        <w:t xml:space="preserve">  </w:t>
      </w:r>
      <w:r w:rsidR="00EF00BE">
        <w:rPr>
          <w:rFonts w:cs="B Nazanin" w:hint="cs"/>
          <w:b/>
          <w:bCs/>
          <w:sz w:val="26"/>
          <w:szCs w:val="26"/>
          <w:rtl/>
          <w:lang w:bidi="fa-IR"/>
        </w:rPr>
        <w:t xml:space="preserve">   </w:t>
      </w:r>
      <w:r w:rsidR="00EF00BE">
        <w:rPr>
          <w:rFonts w:cs="B Nazanin" w:hint="cs"/>
          <w:b/>
          <w:bCs/>
          <w:noProof/>
          <w:sz w:val="26"/>
          <w:szCs w:val="26"/>
          <w:rtl/>
        </w:rPr>
        <w:drawing>
          <wp:inline distT="0" distB="0" distL="0" distR="0" wp14:anchorId="0C39DE0D" wp14:editId="230847EE">
            <wp:extent cx="1645920" cy="17015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رم استانداری.png"/>
                    <pic:cNvPicPr/>
                  </pic:nvPicPr>
                  <pic:blipFill>
                    <a:blip r:embed="rId9">
                      <a:extLst>
                        <a:ext uri="{28A0092B-C50C-407E-A947-70E740481C1C}">
                          <a14:useLocalDpi xmlns:a14="http://schemas.microsoft.com/office/drawing/2010/main" val="0"/>
                        </a:ext>
                      </a:extLst>
                    </a:blip>
                    <a:stretch>
                      <a:fillRect/>
                    </a:stretch>
                  </pic:blipFill>
                  <pic:spPr>
                    <a:xfrm>
                      <a:off x="0" y="0"/>
                      <a:ext cx="1648846" cy="1704604"/>
                    </a:xfrm>
                    <a:prstGeom prst="rect">
                      <a:avLst/>
                    </a:prstGeom>
                  </pic:spPr>
                </pic:pic>
              </a:graphicData>
            </a:graphic>
          </wp:inline>
        </w:drawing>
      </w:r>
    </w:p>
    <w:p w:rsidR="00D03E47" w:rsidRPr="005777C0" w:rsidRDefault="00D03E47" w:rsidP="00EF00BE">
      <w:pPr>
        <w:bidi/>
        <w:jc w:val="center"/>
        <w:rPr>
          <w:rFonts w:cs="2  Davat"/>
          <w:b/>
          <w:bCs/>
          <w:sz w:val="40"/>
          <w:szCs w:val="40"/>
          <w:rtl/>
          <w:lang w:bidi="fa-IR"/>
        </w:rPr>
      </w:pPr>
      <w:r w:rsidRPr="005777C0">
        <w:rPr>
          <w:rFonts w:cs="2  Davat" w:hint="cs"/>
          <w:b/>
          <w:bCs/>
          <w:sz w:val="40"/>
          <w:szCs w:val="40"/>
          <w:rtl/>
          <w:lang w:bidi="fa-IR"/>
        </w:rPr>
        <w:t>شهرداری یاسوج</w:t>
      </w:r>
    </w:p>
    <w:p w:rsidR="00D03E47" w:rsidRPr="005777C0" w:rsidRDefault="00D03E47" w:rsidP="005777C0">
      <w:pPr>
        <w:bidi/>
        <w:jc w:val="center"/>
        <w:rPr>
          <w:rFonts w:cs="2  Davat"/>
          <w:b/>
          <w:bCs/>
          <w:sz w:val="40"/>
          <w:szCs w:val="40"/>
          <w:rtl/>
          <w:lang w:bidi="fa-IR"/>
        </w:rPr>
      </w:pPr>
      <w:r w:rsidRPr="005777C0">
        <w:rPr>
          <w:rFonts w:cs="2  Davat" w:hint="cs"/>
          <w:b/>
          <w:bCs/>
          <w:sz w:val="40"/>
          <w:szCs w:val="40"/>
          <w:rtl/>
          <w:lang w:bidi="fa-IR"/>
        </w:rPr>
        <w:t>با همکاری حوزه تحول اداری استانداری کهگیلویه و بویراحمد</w:t>
      </w:r>
    </w:p>
    <w:p w:rsidR="005777C0" w:rsidRDefault="005777C0" w:rsidP="00D03E47">
      <w:pPr>
        <w:bidi/>
        <w:jc w:val="center"/>
        <w:rPr>
          <w:rFonts w:cs="2  Titr"/>
          <w:b/>
          <w:bCs/>
          <w:sz w:val="56"/>
          <w:szCs w:val="56"/>
          <w:lang w:bidi="fa-IR"/>
        </w:rPr>
      </w:pPr>
    </w:p>
    <w:p w:rsidR="005777C0" w:rsidRPr="00EF00BE" w:rsidRDefault="00D03E47" w:rsidP="00EF00BE">
      <w:pPr>
        <w:bidi/>
        <w:jc w:val="center"/>
        <w:rPr>
          <w:rFonts w:cs="2  Titr"/>
          <w:b/>
          <w:bCs/>
          <w:sz w:val="68"/>
          <w:szCs w:val="68"/>
          <w:lang w:bidi="fa-IR"/>
        </w:rPr>
      </w:pPr>
      <w:r w:rsidRPr="00EF00BE">
        <w:rPr>
          <w:rFonts w:cs="2  Titr" w:hint="cs"/>
          <w:b/>
          <w:bCs/>
          <w:sz w:val="68"/>
          <w:szCs w:val="68"/>
          <w:rtl/>
          <w:lang w:bidi="fa-IR"/>
        </w:rPr>
        <w:t>شرایط تبدیل وضعیت نیروهای شرکتی شهرداری یاسوج به قرارداد انجام کار معین</w:t>
      </w:r>
    </w:p>
    <w:p w:rsidR="005777C0" w:rsidRPr="00C0512B" w:rsidRDefault="005777C0" w:rsidP="005777C0">
      <w:pPr>
        <w:bidi/>
        <w:jc w:val="center"/>
        <w:rPr>
          <w:rFonts w:cs="B Koodak"/>
          <w:b/>
          <w:bCs/>
          <w:sz w:val="10"/>
          <w:szCs w:val="10"/>
          <w:lang w:bidi="fa-IR"/>
        </w:rPr>
      </w:pPr>
    </w:p>
    <w:p w:rsidR="00D03E47" w:rsidRPr="005777C0" w:rsidRDefault="00D03E47" w:rsidP="005777C0">
      <w:pPr>
        <w:bidi/>
        <w:jc w:val="center"/>
        <w:rPr>
          <w:rFonts w:cs="B Koodak"/>
          <w:b/>
          <w:bCs/>
          <w:sz w:val="26"/>
          <w:szCs w:val="26"/>
          <w:rtl/>
          <w:lang w:bidi="fa-IR"/>
        </w:rPr>
      </w:pPr>
      <w:r w:rsidRPr="005777C0">
        <w:rPr>
          <w:rFonts w:cs="B Koodak" w:hint="cs"/>
          <w:b/>
          <w:bCs/>
          <w:sz w:val="26"/>
          <w:szCs w:val="26"/>
          <w:rtl/>
          <w:lang w:bidi="fa-IR"/>
        </w:rPr>
        <w:t>به داوطلبان توصیه می شود</w:t>
      </w:r>
    </w:p>
    <w:p w:rsidR="00EF00BE" w:rsidRDefault="00D03E47" w:rsidP="00EF00BE">
      <w:pPr>
        <w:bidi/>
        <w:jc w:val="center"/>
        <w:rPr>
          <w:rFonts w:cs="B Koodak" w:hint="cs"/>
          <w:b/>
          <w:bCs/>
          <w:sz w:val="26"/>
          <w:szCs w:val="26"/>
          <w:rtl/>
          <w:lang w:bidi="fa-IR"/>
        </w:rPr>
      </w:pPr>
      <w:r w:rsidRPr="005777C0">
        <w:rPr>
          <w:rFonts w:cs="B Koodak" w:hint="cs"/>
          <w:b/>
          <w:bCs/>
          <w:sz w:val="26"/>
          <w:szCs w:val="26"/>
          <w:rtl/>
          <w:lang w:bidi="fa-IR"/>
        </w:rPr>
        <w:t>مطالب این مجموعه گردآوری شده را با دقت مطالع نمایند</w:t>
      </w:r>
    </w:p>
    <w:p w:rsidR="00C0512B" w:rsidRDefault="00EF00BE" w:rsidP="00EF00BE">
      <w:pPr>
        <w:bidi/>
        <w:jc w:val="center"/>
        <w:rPr>
          <w:rFonts w:cs="B Nazanin" w:hint="cs"/>
          <w:b/>
          <w:bCs/>
          <w:sz w:val="26"/>
          <w:szCs w:val="26"/>
          <w:rtl/>
          <w:lang w:bidi="fa-IR"/>
        </w:rPr>
      </w:pPr>
      <w:bookmarkStart w:id="0" w:name="_GoBack"/>
      <w:bookmarkEnd w:id="0"/>
      <w:r>
        <w:rPr>
          <w:rFonts w:cs="B Nazanin" w:hint="cs"/>
          <w:b/>
          <w:bCs/>
          <w:sz w:val="26"/>
          <w:szCs w:val="26"/>
          <w:rtl/>
          <w:lang w:bidi="fa-IR"/>
        </w:rPr>
        <w:t>اسفندماه 1400</w:t>
      </w:r>
    </w:p>
    <w:p w:rsidR="00DB06BB" w:rsidRPr="00C0512B" w:rsidRDefault="00C0512B" w:rsidP="00C0512B">
      <w:pPr>
        <w:pStyle w:val="Header"/>
        <w:bidi/>
        <w:jc w:val="center"/>
        <w:rPr>
          <w:rFonts w:cs="B Koodak"/>
          <w:b/>
          <w:bCs/>
          <w:rtl/>
        </w:rPr>
      </w:pPr>
      <w:r w:rsidRPr="00AD02B1">
        <w:rPr>
          <w:rFonts w:cs="B Koodak" w:hint="cs"/>
          <w:b/>
          <w:bCs/>
          <w:rtl/>
        </w:rPr>
        <w:t xml:space="preserve">دفترچه راهنمای </w:t>
      </w:r>
      <w:r w:rsidRPr="00AD02B1">
        <w:rPr>
          <w:rFonts w:cs="B Koodak"/>
          <w:b/>
          <w:bCs/>
          <w:rtl/>
        </w:rPr>
        <w:t>آزمون تبد</w:t>
      </w:r>
      <w:r w:rsidRPr="00AD02B1">
        <w:rPr>
          <w:rFonts w:cs="B Koodak" w:hint="cs"/>
          <w:b/>
          <w:bCs/>
          <w:rtl/>
        </w:rPr>
        <w:t>ی</w:t>
      </w:r>
      <w:r w:rsidRPr="00AD02B1">
        <w:rPr>
          <w:rFonts w:cs="B Koodak" w:hint="eastAsia"/>
          <w:b/>
          <w:bCs/>
          <w:rtl/>
        </w:rPr>
        <w:t>ل</w:t>
      </w:r>
      <w:r w:rsidRPr="00AD02B1">
        <w:rPr>
          <w:rFonts w:cs="B Koodak"/>
          <w:b/>
          <w:bCs/>
          <w:rtl/>
        </w:rPr>
        <w:t xml:space="preserve"> وضع</w:t>
      </w:r>
      <w:r w:rsidRPr="00AD02B1">
        <w:rPr>
          <w:rFonts w:cs="B Koodak" w:hint="cs"/>
          <w:b/>
          <w:bCs/>
          <w:rtl/>
        </w:rPr>
        <w:t>ی</w:t>
      </w:r>
      <w:r w:rsidRPr="00AD02B1">
        <w:rPr>
          <w:rFonts w:cs="B Koodak" w:hint="eastAsia"/>
          <w:b/>
          <w:bCs/>
          <w:rtl/>
        </w:rPr>
        <w:t>ت</w:t>
      </w:r>
      <w:r w:rsidRPr="00AD02B1">
        <w:rPr>
          <w:rFonts w:cs="B Koodak"/>
          <w:b/>
          <w:bCs/>
          <w:rtl/>
        </w:rPr>
        <w:t xml:space="preserve"> ن</w:t>
      </w:r>
      <w:r w:rsidRPr="00AD02B1">
        <w:rPr>
          <w:rFonts w:cs="B Koodak" w:hint="cs"/>
          <w:b/>
          <w:bCs/>
          <w:rtl/>
        </w:rPr>
        <w:t>ی</w:t>
      </w:r>
      <w:r w:rsidRPr="00AD02B1">
        <w:rPr>
          <w:rFonts w:cs="B Koodak" w:hint="eastAsia"/>
          <w:b/>
          <w:bCs/>
          <w:rtl/>
        </w:rPr>
        <w:t>روها</w:t>
      </w:r>
      <w:r w:rsidRPr="00AD02B1">
        <w:rPr>
          <w:rFonts w:cs="B Koodak" w:hint="cs"/>
          <w:b/>
          <w:bCs/>
          <w:rtl/>
        </w:rPr>
        <w:t>ی</w:t>
      </w:r>
      <w:r w:rsidRPr="00AD02B1">
        <w:rPr>
          <w:rFonts w:cs="B Koodak"/>
          <w:b/>
          <w:bCs/>
          <w:rtl/>
        </w:rPr>
        <w:t xml:space="preserve"> شرکت</w:t>
      </w:r>
      <w:r w:rsidRPr="00AD02B1">
        <w:rPr>
          <w:rFonts w:cs="B Koodak" w:hint="cs"/>
          <w:b/>
          <w:bCs/>
          <w:rtl/>
        </w:rPr>
        <w:t>ی</w:t>
      </w:r>
      <w:r w:rsidRPr="00AD02B1">
        <w:rPr>
          <w:rFonts w:cs="B Koodak"/>
          <w:b/>
          <w:bCs/>
          <w:rtl/>
        </w:rPr>
        <w:t xml:space="preserve"> شهردار</w:t>
      </w:r>
      <w:r w:rsidRPr="00AD02B1">
        <w:rPr>
          <w:rFonts w:cs="B Koodak" w:hint="cs"/>
          <w:b/>
          <w:bCs/>
          <w:rtl/>
        </w:rPr>
        <w:t>ی</w:t>
      </w:r>
      <w:r w:rsidRPr="00AD02B1">
        <w:rPr>
          <w:rFonts w:cs="B Koodak"/>
          <w:b/>
          <w:bCs/>
          <w:rtl/>
        </w:rPr>
        <w:t xml:space="preserve"> </w:t>
      </w:r>
      <w:r w:rsidRPr="00AD02B1">
        <w:rPr>
          <w:rFonts w:cs="B Koodak" w:hint="cs"/>
          <w:b/>
          <w:bCs/>
          <w:rtl/>
        </w:rPr>
        <w:t>ی</w:t>
      </w:r>
      <w:r w:rsidRPr="00AD02B1">
        <w:rPr>
          <w:rFonts w:cs="B Koodak" w:hint="eastAsia"/>
          <w:b/>
          <w:bCs/>
          <w:rtl/>
        </w:rPr>
        <w:t>اسوج</w:t>
      </w:r>
      <w:r w:rsidRPr="00AD02B1">
        <w:rPr>
          <w:rFonts w:cs="B Koodak"/>
          <w:b/>
          <w:bCs/>
          <w:rtl/>
        </w:rPr>
        <w:t xml:space="preserve"> به قرارداد کار مع</w:t>
      </w:r>
      <w:r w:rsidRPr="00AD02B1">
        <w:rPr>
          <w:rFonts w:cs="B Koodak" w:hint="cs"/>
          <w:b/>
          <w:bCs/>
          <w:rtl/>
        </w:rPr>
        <w:t>ی</w:t>
      </w:r>
      <w:r w:rsidRPr="00AD02B1">
        <w:rPr>
          <w:rFonts w:cs="B Koodak" w:hint="eastAsia"/>
          <w:b/>
          <w:bCs/>
          <w:rtl/>
        </w:rPr>
        <w:t>ن</w:t>
      </w:r>
      <w:r w:rsidR="00D03E47" w:rsidRPr="005777C0">
        <w:rPr>
          <w:rFonts w:cs="B Nazanin"/>
          <w:b/>
          <w:bCs/>
          <w:sz w:val="26"/>
          <w:szCs w:val="26"/>
          <w:rtl/>
          <w:lang w:bidi="fa-IR"/>
        </w:rPr>
        <w:br w:type="page"/>
      </w:r>
    </w:p>
    <w:p w:rsidR="00FE0345" w:rsidRPr="005777C0" w:rsidRDefault="004D3B93" w:rsidP="00D03E47">
      <w:pPr>
        <w:bidi/>
        <w:jc w:val="center"/>
        <w:rPr>
          <w:rFonts w:ascii="IranNastaliq" w:hAnsi="IranNastaliq" w:cs="IranNastaliq"/>
          <w:b/>
          <w:bCs/>
          <w:sz w:val="32"/>
          <w:szCs w:val="32"/>
          <w:rtl/>
          <w:lang w:bidi="fa-IR"/>
        </w:rPr>
      </w:pPr>
      <w:r w:rsidRPr="005777C0">
        <w:rPr>
          <w:rFonts w:ascii="IranNastaliq" w:hAnsi="IranNastaliq" w:cs="IranNastaliq"/>
          <w:b/>
          <w:bCs/>
          <w:sz w:val="32"/>
          <w:szCs w:val="32"/>
          <w:rtl/>
          <w:lang w:bidi="fa-IR"/>
        </w:rPr>
        <w:lastRenderedPageBreak/>
        <w:t>بسمه تعالی</w:t>
      </w:r>
    </w:p>
    <w:p w:rsidR="004D3B93" w:rsidRPr="005777C0" w:rsidRDefault="004D3B93" w:rsidP="00AD02B1">
      <w:pPr>
        <w:bidi/>
        <w:jc w:val="both"/>
        <w:rPr>
          <w:rFonts w:cs="B Nazanin"/>
          <w:b/>
          <w:bCs/>
          <w:sz w:val="26"/>
          <w:szCs w:val="26"/>
          <w:rtl/>
          <w:lang w:bidi="fa-IR"/>
        </w:rPr>
      </w:pPr>
      <w:r w:rsidRPr="005777C0">
        <w:rPr>
          <w:rFonts w:cs="B Nazanin" w:hint="cs"/>
          <w:b/>
          <w:bCs/>
          <w:sz w:val="26"/>
          <w:szCs w:val="26"/>
          <w:rtl/>
          <w:lang w:bidi="fa-IR"/>
        </w:rPr>
        <w:t>مهلت ثبت نام به صورت اینترنتی از روز یک شنبه 22 اسفند ماه سال 1400 و تا پایان روز سه شنبه 24 اسفندماه سال 1400 ادامه خواهد داشت.</w:t>
      </w:r>
    </w:p>
    <w:p w:rsidR="004D3B93" w:rsidRPr="005777C0" w:rsidRDefault="004D3B93" w:rsidP="00AD02B1">
      <w:pPr>
        <w:bidi/>
        <w:jc w:val="both"/>
        <w:rPr>
          <w:rFonts w:cs="2  Titr"/>
          <w:b/>
          <w:bCs/>
          <w:sz w:val="26"/>
          <w:szCs w:val="26"/>
          <w:rtl/>
          <w:lang w:bidi="fa-IR"/>
        </w:rPr>
      </w:pPr>
      <w:r w:rsidRPr="005777C0">
        <w:rPr>
          <w:rFonts w:cs="2  Titr" w:hint="cs"/>
          <w:b/>
          <w:bCs/>
          <w:sz w:val="26"/>
          <w:szCs w:val="26"/>
          <w:rtl/>
          <w:lang w:bidi="fa-IR"/>
        </w:rPr>
        <w:t xml:space="preserve">الف) مطالعه شرایط آزمون </w:t>
      </w:r>
    </w:p>
    <w:p w:rsidR="004D3B93" w:rsidRPr="005777C0" w:rsidRDefault="004D3B93" w:rsidP="00AD02B1">
      <w:pPr>
        <w:bidi/>
        <w:jc w:val="both"/>
        <w:rPr>
          <w:rFonts w:cs="B Nazanin"/>
          <w:b/>
          <w:bCs/>
          <w:sz w:val="26"/>
          <w:szCs w:val="26"/>
          <w:rtl/>
          <w:lang w:bidi="fa-IR"/>
        </w:rPr>
      </w:pPr>
      <w:r w:rsidRPr="005777C0">
        <w:rPr>
          <w:rFonts w:cs="B Nazanin" w:hint="cs"/>
          <w:b/>
          <w:bCs/>
          <w:sz w:val="26"/>
          <w:szCs w:val="26"/>
          <w:rtl/>
          <w:lang w:bidi="fa-IR"/>
        </w:rPr>
        <w:t xml:space="preserve">شرایط تبدیل نیروهای شرکتی شهرداری های استان به قرارداد انجام کار معین در صفحه اول سامانه شهرداری یاسوج </w:t>
      </w:r>
      <w:hyperlink r:id="rId10" w:history="1">
        <w:r w:rsidRPr="005777C0">
          <w:rPr>
            <w:rStyle w:val="Hyperlink"/>
            <w:rFonts w:cs="B Nazanin"/>
            <w:b/>
            <w:bCs/>
            <w:sz w:val="26"/>
            <w:szCs w:val="26"/>
            <w:lang w:bidi="fa-IR"/>
          </w:rPr>
          <w:t>www.yasujct.com</w:t>
        </w:r>
      </w:hyperlink>
      <w:r w:rsidRPr="005777C0">
        <w:rPr>
          <w:rFonts w:cs="B Nazanin"/>
          <w:b/>
          <w:bCs/>
          <w:sz w:val="26"/>
          <w:szCs w:val="26"/>
          <w:lang w:bidi="fa-IR"/>
        </w:rPr>
        <w:t xml:space="preserve"> </w:t>
      </w:r>
      <w:r w:rsidRPr="005777C0">
        <w:rPr>
          <w:rFonts w:cs="B Nazanin" w:hint="cs"/>
          <w:b/>
          <w:bCs/>
          <w:sz w:val="26"/>
          <w:szCs w:val="26"/>
          <w:rtl/>
          <w:lang w:bidi="fa-IR"/>
        </w:rPr>
        <w:t xml:space="preserve"> جهت دریافت و مطالع</w:t>
      </w:r>
      <w:r w:rsidR="00EF00BE">
        <w:rPr>
          <w:rFonts w:cs="B Nazanin" w:hint="cs"/>
          <w:b/>
          <w:bCs/>
          <w:sz w:val="26"/>
          <w:szCs w:val="26"/>
          <w:rtl/>
          <w:lang w:bidi="fa-IR"/>
        </w:rPr>
        <w:t>ه</w:t>
      </w:r>
      <w:r w:rsidR="004A3FAB">
        <w:rPr>
          <w:rFonts w:cs="B Nazanin" w:hint="cs"/>
          <w:b/>
          <w:bCs/>
          <w:sz w:val="26"/>
          <w:szCs w:val="26"/>
          <w:rtl/>
          <w:lang w:bidi="fa-IR"/>
        </w:rPr>
        <w:t xml:space="preserve"> داوطلبا</w:t>
      </w:r>
      <w:r w:rsidRPr="005777C0">
        <w:rPr>
          <w:rFonts w:cs="B Nazanin" w:hint="cs"/>
          <w:b/>
          <w:bCs/>
          <w:sz w:val="26"/>
          <w:szCs w:val="26"/>
          <w:rtl/>
          <w:lang w:bidi="fa-IR"/>
        </w:rPr>
        <w:t>ن قرار گرفته است. اکیداً توصیه می شود داوطلبان محترم، قبل از هرگونه اقدام، شرایط را مطالعه و سپس نسبت به پرداخت هزینه و ثبت نام در آزمون اقدام نمایند.</w:t>
      </w:r>
    </w:p>
    <w:p w:rsidR="00D03E47" w:rsidRPr="005777C0" w:rsidRDefault="00D03E47" w:rsidP="00AD02B1">
      <w:pPr>
        <w:bidi/>
        <w:jc w:val="both"/>
        <w:rPr>
          <w:rFonts w:cs="2  Titr"/>
          <w:b/>
          <w:bCs/>
          <w:sz w:val="26"/>
          <w:szCs w:val="26"/>
          <w:rtl/>
          <w:lang w:bidi="fa-IR"/>
        </w:rPr>
      </w:pPr>
      <w:r w:rsidRPr="005777C0">
        <w:rPr>
          <w:rFonts w:cs="2  Titr" w:hint="cs"/>
          <w:b/>
          <w:bCs/>
          <w:sz w:val="26"/>
          <w:szCs w:val="26"/>
          <w:rtl/>
          <w:lang w:bidi="fa-IR"/>
        </w:rPr>
        <w:t>ب) مدارک مورد نیاز:</w:t>
      </w:r>
    </w:p>
    <w:p w:rsidR="00D03E47" w:rsidRPr="005777C0" w:rsidRDefault="004A3FAB" w:rsidP="00AD02B1">
      <w:pPr>
        <w:bidi/>
        <w:jc w:val="both"/>
        <w:rPr>
          <w:rFonts w:cs="B Nazanin"/>
          <w:b/>
          <w:bCs/>
          <w:sz w:val="26"/>
          <w:szCs w:val="26"/>
          <w:rtl/>
          <w:lang w:bidi="fa-IR"/>
        </w:rPr>
      </w:pPr>
      <w:r>
        <w:rPr>
          <w:rFonts w:cs="B Nazanin" w:hint="cs"/>
          <w:b/>
          <w:bCs/>
          <w:sz w:val="26"/>
          <w:szCs w:val="26"/>
          <w:rtl/>
          <w:lang w:bidi="fa-IR"/>
        </w:rPr>
        <w:t xml:space="preserve">اصل </w:t>
      </w:r>
      <w:r w:rsidR="00D03E47" w:rsidRPr="005777C0">
        <w:rPr>
          <w:rFonts w:cs="B Nazanin" w:hint="cs"/>
          <w:b/>
          <w:bCs/>
          <w:sz w:val="26"/>
          <w:szCs w:val="26"/>
          <w:rtl/>
          <w:lang w:bidi="fa-IR"/>
        </w:rPr>
        <w:t xml:space="preserve">شناسنامه، </w:t>
      </w:r>
      <w:r>
        <w:rPr>
          <w:rFonts w:cs="B Nazanin" w:hint="cs"/>
          <w:b/>
          <w:bCs/>
          <w:sz w:val="26"/>
          <w:szCs w:val="26"/>
          <w:rtl/>
          <w:lang w:bidi="fa-IR"/>
        </w:rPr>
        <w:t xml:space="preserve">اصل </w:t>
      </w:r>
      <w:r w:rsidR="00D03E47" w:rsidRPr="005777C0">
        <w:rPr>
          <w:rFonts w:cs="B Nazanin" w:hint="cs"/>
          <w:b/>
          <w:bCs/>
          <w:sz w:val="26"/>
          <w:szCs w:val="26"/>
          <w:rtl/>
          <w:lang w:bidi="fa-IR"/>
        </w:rPr>
        <w:t xml:space="preserve">کارت ملی، </w:t>
      </w:r>
      <w:r>
        <w:rPr>
          <w:rFonts w:cs="B Nazanin" w:hint="cs"/>
          <w:b/>
          <w:bCs/>
          <w:sz w:val="26"/>
          <w:szCs w:val="26"/>
          <w:rtl/>
          <w:lang w:bidi="fa-IR"/>
        </w:rPr>
        <w:t xml:space="preserve">اصل </w:t>
      </w:r>
      <w:r w:rsidR="00D03E47" w:rsidRPr="005777C0">
        <w:rPr>
          <w:rFonts w:cs="B Nazanin" w:hint="cs"/>
          <w:b/>
          <w:bCs/>
          <w:sz w:val="26"/>
          <w:szCs w:val="26"/>
          <w:rtl/>
          <w:lang w:bidi="fa-IR"/>
        </w:rPr>
        <w:t xml:space="preserve">کارت پایان خدمت (ویژه آقایان)، </w:t>
      </w:r>
      <w:r>
        <w:rPr>
          <w:rFonts w:cs="B Nazanin" w:hint="cs"/>
          <w:b/>
          <w:bCs/>
          <w:sz w:val="26"/>
          <w:szCs w:val="26"/>
          <w:rtl/>
          <w:lang w:bidi="fa-IR"/>
        </w:rPr>
        <w:t xml:space="preserve">اصل </w:t>
      </w:r>
      <w:r w:rsidR="00D03E47" w:rsidRPr="005777C0">
        <w:rPr>
          <w:rFonts w:cs="B Nazanin" w:hint="cs"/>
          <w:b/>
          <w:bCs/>
          <w:sz w:val="26"/>
          <w:szCs w:val="26"/>
          <w:rtl/>
          <w:lang w:bidi="fa-IR"/>
        </w:rPr>
        <w:t>مدرک تحصیلی و سابقه بیمه</w:t>
      </w:r>
    </w:p>
    <w:p w:rsidR="004D3B93" w:rsidRPr="005777C0" w:rsidRDefault="005777C0" w:rsidP="00AD02B1">
      <w:pPr>
        <w:bidi/>
        <w:jc w:val="both"/>
        <w:rPr>
          <w:rFonts w:cs="2  Titr"/>
          <w:b/>
          <w:bCs/>
          <w:sz w:val="26"/>
          <w:szCs w:val="26"/>
          <w:rtl/>
          <w:lang w:bidi="fa-IR"/>
        </w:rPr>
      </w:pPr>
      <w:r>
        <w:rPr>
          <w:rFonts w:cs="2  Titr" w:hint="cs"/>
          <w:b/>
          <w:bCs/>
          <w:sz w:val="26"/>
          <w:szCs w:val="26"/>
          <w:rtl/>
          <w:lang w:bidi="fa-IR"/>
        </w:rPr>
        <w:t>ج</w:t>
      </w:r>
      <w:r w:rsidR="004D3B93" w:rsidRPr="005777C0">
        <w:rPr>
          <w:rFonts w:cs="2  Titr" w:hint="cs"/>
          <w:b/>
          <w:bCs/>
          <w:sz w:val="26"/>
          <w:szCs w:val="26"/>
          <w:rtl/>
          <w:lang w:bidi="fa-IR"/>
        </w:rPr>
        <w:t>) پرداخت وجه:</w:t>
      </w:r>
    </w:p>
    <w:p w:rsidR="004D3B93" w:rsidRPr="005777C0" w:rsidRDefault="004D3B93" w:rsidP="00AD02B1">
      <w:pPr>
        <w:bidi/>
        <w:jc w:val="both"/>
        <w:rPr>
          <w:rFonts w:cs="B Nazanin"/>
          <w:b/>
          <w:bCs/>
          <w:sz w:val="26"/>
          <w:szCs w:val="26"/>
          <w:rtl/>
          <w:lang w:bidi="fa-IR"/>
        </w:rPr>
      </w:pPr>
      <w:r w:rsidRPr="005777C0">
        <w:rPr>
          <w:rFonts w:cs="B Nazanin" w:hint="cs"/>
          <w:b/>
          <w:bCs/>
          <w:sz w:val="26"/>
          <w:szCs w:val="26"/>
          <w:rtl/>
          <w:lang w:bidi="fa-IR"/>
        </w:rPr>
        <w:t xml:space="preserve">متقاضیان واجد شرایط، پس از مطالعه دقیق شرایط، باید با مراجعه به صفحه اول سامانه، بر روی گزینه «ثبت نام کار گروه اول» کلیک کرده و از بخش مربوط به «پرداخت هزینه» مبلغ 000/000/1 (یک میلیون) ریال هزینه ثبت نام در آزمون را پرداخت نمایند. جهت این امر، کارت بانکی به همراه </w:t>
      </w:r>
      <w:r w:rsidR="00DB06BB" w:rsidRPr="005777C0">
        <w:rPr>
          <w:rFonts w:cs="B Nazanin" w:hint="cs"/>
          <w:b/>
          <w:bCs/>
          <w:sz w:val="26"/>
          <w:szCs w:val="26"/>
          <w:rtl/>
          <w:lang w:bidi="fa-IR"/>
        </w:rPr>
        <w:t xml:space="preserve">رمز اینترنتی، تاریخ انقضاء و کد  </w:t>
      </w:r>
      <w:r w:rsidR="00DB06BB" w:rsidRPr="005777C0">
        <w:rPr>
          <w:rFonts w:cs="B Nazanin"/>
          <w:b/>
          <w:bCs/>
          <w:sz w:val="26"/>
          <w:szCs w:val="26"/>
          <w:lang w:bidi="fa-IR"/>
        </w:rPr>
        <w:t>cvv2</w:t>
      </w:r>
      <w:r w:rsidR="00DB06BB" w:rsidRPr="005777C0">
        <w:rPr>
          <w:rFonts w:cs="B Nazanin" w:hint="cs"/>
          <w:b/>
          <w:bCs/>
          <w:sz w:val="26"/>
          <w:szCs w:val="26"/>
          <w:rtl/>
          <w:lang w:bidi="fa-IR"/>
        </w:rPr>
        <w:t xml:space="preserve"> مورد نیاز می باشد.</w:t>
      </w:r>
    </w:p>
    <w:p w:rsidR="00DB06BB" w:rsidRPr="005777C0" w:rsidRDefault="00DB06BB" w:rsidP="00AD02B1">
      <w:pPr>
        <w:bidi/>
        <w:jc w:val="both"/>
        <w:rPr>
          <w:rFonts w:cs="B Nazanin"/>
          <w:b/>
          <w:bCs/>
          <w:sz w:val="26"/>
          <w:szCs w:val="26"/>
          <w:rtl/>
          <w:lang w:bidi="fa-IR"/>
        </w:rPr>
      </w:pPr>
      <w:r w:rsidRPr="005777C0">
        <w:rPr>
          <w:rFonts w:cs="B Nazanin" w:hint="cs"/>
          <w:b/>
          <w:bCs/>
          <w:sz w:val="26"/>
          <w:szCs w:val="26"/>
          <w:rtl/>
          <w:lang w:bidi="fa-IR"/>
        </w:rPr>
        <w:t>تبصره: تنها افرادی مجاز به ثبت نام هستند که مشخصات آنها از طریق شهرداری در سایت بارگذاری شده باشد.</w:t>
      </w:r>
    </w:p>
    <w:p w:rsidR="00DB06BB" w:rsidRPr="005777C0" w:rsidRDefault="005777C0" w:rsidP="00AD02B1">
      <w:pPr>
        <w:bidi/>
        <w:jc w:val="both"/>
        <w:rPr>
          <w:rFonts w:cs="2  Titr"/>
          <w:b/>
          <w:bCs/>
          <w:sz w:val="26"/>
          <w:szCs w:val="26"/>
          <w:rtl/>
          <w:lang w:bidi="fa-IR"/>
        </w:rPr>
      </w:pPr>
      <w:r>
        <w:rPr>
          <w:rFonts w:cs="2  Titr" w:hint="cs"/>
          <w:b/>
          <w:bCs/>
          <w:sz w:val="26"/>
          <w:szCs w:val="26"/>
          <w:rtl/>
          <w:lang w:bidi="fa-IR"/>
        </w:rPr>
        <w:t>د</w:t>
      </w:r>
      <w:r w:rsidR="00DB06BB" w:rsidRPr="005777C0">
        <w:rPr>
          <w:rFonts w:cs="2  Titr" w:hint="cs"/>
          <w:b/>
          <w:bCs/>
          <w:sz w:val="26"/>
          <w:szCs w:val="26"/>
          <w:rtl/>
          <w:lang w:bidi="fa-IR"/>
        </w:rPr>
        <w:t>) شروع فرآیند ثبت نام:</w:t>
      </w:r>
    </w:p>
    <w:p w:rsidR="00DB06BB" w:rsidRPr="005777C0" w:rsidRDefault="00DB06BB" w:rsidP="00AD02B1">
      <w:pPr>
        <w:bidi/>
        <w:jc w:val="both"/>
        <w:rPr>
          <w:rFonts w:cs="B Nazanin"/>
          <w:b/>
          <w:bCs/>
          <w:sz w:val="26"/>
          <w:szCs w:val="26"/>
          <w:rtl/>
          <w:lang w:bidi="fa-IR"/>
        </w:rPr>
      </w:pPr>
      <w:r w:rsidRPr="005777C0">
        <w:rPr>
          <w:rFonts w:cs="B Nazanin" w:hint="cs"/>
          <w:b/>
          <w:bCs/>
          <w:sz w:val="26"/>
          <w:szCs w:val="26"/>
          <w:rtl/>
          <w:lang w:bidi="fa-IR"/>
        </w:rPr>
        <w:t>فرآیند ثبت نام:</w:t>
      </w:r>
    </w:p>
    <w:p w:rsidR="00DB06BB" w:rsidRDefault="00DB06BB" w:rsidP="00AD02B1">
      <w:pPr>
        <w:bidi/>
        <w:jc w:val="both"/>
        <w:rPr>
          <w:rFonts w:cs="B Nazanin" w:hint="cs"/>
          <w:b/>
          <w:bCs/>
          <w:sz w:val="26"/>
          <w:szCs w:val="26"/>
          <w:rtl/>
          <w:lang w:bidi="fa-IR"/>
        </w:rPr>
      </w:pPr>
      <w:r w:rsidRPr="005777C0">
        <w:rPr>
          <w:rFonts w:cs="B Nazanin" w:hint="cs"/>
          <w:b/>
          <w:bCs/>
          <w:sz w:val="26"/>
          <w:szCs w:val="26"/>
          <w:rtl/>
          <w:lang w:bidi="fa-IR"/>
        </w:rPr>
        <w:t>کلیه مدارک درخواستی می بایست در سامانه بارگذاری شود.</w:t>
      </w:r>
    </w:p>
    <w:p w:rsidR="00CA5F7E" w:rsidRPr="005777C0" w:rsidRDefault="00CA5F7E" w:rsidP="00CA5F7E">
      <w:pPr>
        <w:bidi/>
        <w:jc w:val="both"/>
        <w:rPr>
          <w:rFonts w:cs="B Nazanin"/>
          <w:b/>
          <w:bCs/>
          <w:sz w:val="26"/>
          <w:szCs w:val="26"/>
          <w:rtl/>
          <w:lang w:bidi="fa-IR"/>
        </w:rPr>
      </w:pPr>
    </w:p>
    <w:p w:rsidR="00DB06BB" w:rsidRPr="005777C0" w:rsidRDefault="005777C0" w:rsidP="00AD02B1">
      <w:pPr>
        <w:bidi/>
        <w:jc w:val="both"/>
        <w:rPr>
          <w:rFonts w:cs="2  Titr"/>
          <w:b/>
          <w:bCs/>
          <w:sz w:val="26"/>
          <w:szCs w:val="26"/>
          <w:rtl/>
          <w:lang w:bidi="fa-IR"/>
        </w:rPr>
      </w:pPr>
      <w:r>
        <w:rPr>
          <w:rFonts w:cs="2  Titr" w:hint="cs"/>
          <w:b/>
          <w:bCs/>
          <w:sz w:val="26"/>
          <w:szCs w:val="26"/>
          <w:rtl/>
          <w:lang w:bidi="fa-IR"/>
        </w:rPr>
        <w:t>ه</w:t>
      </w:r>
      <w:r w:rsidR="00DB06BB" w:rsidRPr="005777C0">
        <w:rPr>
          <w:rFonts w:cs="2  Titr" w:hint="cs"/>
          <w:b/>
          <w:bCs/>
          <w:sz w:val="26"/>
          <w:szCs w:val="26"/>
          <w:rtl/>
          <w:lang w:bidi="fa-IR"/>
        </w:rPr>
        <w:t xml:space="preserve">) ویرایش اطلاعات </w:t>
      </w:r>
    </w:p>
    <w:p w:rsidR="00B34286" w:rsidRPr="005777C0" w:rsidRDefault="00B34286" w:rsidP="00AD02B1">
      <w:pPr>
        <w:bidi/>
        <w:jc w:val="both"/>
        <w:rPr>
          <w:rFonts w:cs="B Nazanin"/>
          <w:b/>
          <w:bCs/>
          <w:sz w:val="26"/>
          <w:szCs w:val="26"/>
          <w:rtl/>
          <w:lang w:bidi="fa-IR"/>
        </w:rPr>
      </w:pPr>
      <w:r w:rsidRPr="005777C0">
        <w:rPr>
          <w:rFonts w:cs="B Nazanin" w:hint="cs"/>
          <w:b/>
          <w:bCs/>
          <w:sz w:val="26"/>
          <w:szCs w:val="26"/>
          <w:rtl/>
          <w:lang w:bidi="fa-IR"/>
        </w:rPr>
        <w:lastRenderedPageBreak/>
        <w:t>در زمانی که سامانه جهت ویر</w:t>
      </w:r>
      <w:r w:rsidR="00DB06BB" w:rsidRPr="005777C0">
        <w:rPr>
          <w:rFonts w:cs="B Nazanin" w:hint="cs"/>
          <w:b/>
          <w:bCs/>
          <w:sz w:val="26"/>
          <w:szCs w:val="26"/>
          <w:rtl/>
          <w:lang w:bidi="fa-IR"/>
        </w:rPr>
        <w:t>ایش اطلاعات داوطلبان</w:t>
      </w:r>
      <w:r w:rsidRPr="005777C0">
        <w:rPr>
          <w:rFonts w:cs="B Nazanin" w:hint="cs"/>
          <w:b/>
          <w:bCs/>
          <w:sz w:val="26"/>
          <w:szCs w:val="26"/>
          <w:rtl/>
          <w:lang w:bidi="fa-IR"/>
        </w:rPr>
        <w:t xml:space="preserve"> باز می باشد، داوطلبان می توانند با مراجعه به پروفایل کاربری خود و کلیک بر روی بخش </w:t>
      </w:r>
      <w:r w:rsidR="00EF00BE">
        <w:rPr>
          <w:rFonts w:cs="B Nazanin" w:hint="cs"/>
          <w:b/>
          <w:bCs/>
          <w:sz w:val="26"/>
          <w:szCs w:val="26"/>
          <w:rtl/>
          <w:lang w:bidi="fa-IR"/>
        </w:rPr>
        <w:t xml:space="preserve">« </w:t>
      </w:r>
      <w:r w:rsidRPr="005777C0">
        <w:rPr>
          <w:rFonts w:cs="B Nazanin" w:hint="cs"/>
          <w:b/>
          <w:bCs/>
          <w:sz w:val="26"/>
          <w:szCs w:val="26"/>
          <w:rtl/>
          <w:lang w:bidi="fa-IR"/>
        </w:rPr>
        <w:t>ویرایش اطلاعات</w:t>
      </w:r>
      <w:r w:rsidR="00EF00BE">
        <w:rPr>
          <w:rFonts w:cs="B Nazanin" w:hint="cs"/>
          <w:b/>
          <w:bCs/>
          <w:sz w:val="26"/>
          <w:szCs w:val="26"/>
          <w:rtl/>
          <w:lang w:bidi="fa-IR"/>
        </w:rPr>
        <w:t>» اقدام به ویرایش اطلاعات</w:t>
      </w:r>
      <w:r w:rsidRPr="005777C0">
        <w:rPr>
          <w:rFonts w:cs="B Nazanin" w:hint="cs"/>
          <w:b/>
          <w:bCs/>
          <w:sz w:val="26"/>
          <w:szCs w:val="26"/>
          <w:rtl/>
          <w:lang w:bidi="fa-IR"/>
        </w:rPr>
        <w:t xml:space="preserve"> ثبت شده خود نمایند.</w:t>
      </w:r>
    </w:p>
    <w:tbl>
      <w:tblPr>
        <w:tblStyle w:val="TableGrid"/>
        <w:bidiVisual/>
        <w:tblW w:w="0" w:type="auto"/>
        <w:tblLook w:val="04A0" w:firstRow="1" w:lastRow="0" w:firstColumn="1" w:lastColumn="0" w:noHBand="0" w:noVBand="1"/>
      </w:tblPr>
      <w:tblGrid>
        <w:gridCol w:w="10139"/>
      </w:tblGrid>
      <w:tr w:rsidR="00EF00BE" w:rsidTr="00EF00BE">
        <w:trPr>
          <w:trHeight w:val="1428"/>
        </w:trPr>
        <w:tc>
          <w:tcPr>
            <w:tcW w:w="10139" w:type="dxa"/>
            <w:vAlign w:val="center"/>
          </w:tcPr>
          <w:p w:rsidR="00EF00BE" w:rsidRPr="00EF00BE" w:rsidRDefault="00EF00BE" w:rsidP="00EF00BE">
            <w:pPr>
              <w:bidi/>
              <w:rPr>
                <w:rFonts w:cs="B Nazanin" w:hint="cs"/>
                <w:b/>
                <w:bCs/>
                <w:sz w:val="26"/>
                <w:szCs w:val="26"/>
                <w:rtl/>
                <w:lang w:bidi="fa-IR"/>
              </w:rPr>
            </w:pPr>
            <w:r w:rsidRPr="005777C0">
              <w:rPr>
                <w:rFonts w:cs="B Nazanin" w:hint="cs"/>
                <w:b/>
                <w:bCs/>
                <w:sz w:val="26"/>
                <w:szCs w:val="26"/>
                <w:rtl/>
                <w:lang w:bidi="fa-IR"/>
              </w:rPr>
              <w:t>نکته بسیار مهم: در صورتی که داوطلب جهت ویرای</w:t>
            </w:r>
            <w:r w:rsidR="004A3FAB">
              <w:rPr>
                <w:rFonts w:cs="B Nazanin" w:hint="cs"/>
                <w:b/>
                <w:bCs/>
                <w:sz w:val="26"/>
                <w:szCs w:val="26"/>
                <w:rtl/>
                <w:lang w:bidi="fa-IR"/>
              </w:rPr>
              <w:t>ش وارد سامانه شود، می بایس</w:t>
            </w:r>
            <w:r w:rsidRPr="005777C0">
              <w:rPr>
                <w:rFonts w:cs="B Nazanin" w:hint="cs"/>
                <w:b/>
                <w:bCs/>
                <w:sz w:val="26"/>
                <w:szCs w:val="26"/>
                <w:rtl/>
                <w:lang w:bidi="fa-IR"/>
              </w:rPr>
              <w:t>ت دوباره تمامی مراحل ر</w:t>
            </w:r>
            <w:r w:rsidR="004A3FAB">
              <w:rPr>
                <w:rFonts w:cs="B Nazanin" w:hint="cs"/>
                <w:b/>
                <w:bCs/>
                <w:sz w:val="26"/>
                <w:szCs w:val="26"/>
                <w:rtl/>
                <w:lang w:bidi="fa-IR"/>
              </w:rPr>
              <w:t>ا به صورت کامل طی نموده و کد ره</w:t>
            </w:r>
            <w:r w:rsidRPr="005777C0">
              <w:rPr>
                <w:rFonts w:cs="B Nazanin" w:hint="cs"/>
                <w:b/>
                <w:bCs/>
                <w:sz w:val="26"/>
                <w:szCs w:val="26"/>
                <w:rtl/>
                <w:lang w:bidi="fa-IR"/>
              </w:rPr>
              <w:t>گیری خود را مشاهده نماید، در غیر اینصورت، تغییرات مورد نظر ایشان اعمال نخواهد گردید و همان اطلاعات قبل از ویرایش برای داوطلب معتبر خواهد بود.</w:t>
            </w:r>
          </w:p>
        </w:tc>
      </w:tr>
    </w:tbl>
    <w:p w:rsidR="00EF00BE" w:rsidRPr="00EF00BE" w:rsidRDefault="00EF00BE" w:rsidP="00AD02B1">
      <w:pPr>
        <w:bidi/>
        <w:jc w:val="both"/>
        <w:rPr>
          <w:rFonts w:cs="B Nazanin" w:hint="cs"/>
          <w:b/>
          <w:bCs/>
          <w:sz w:val="10"/>
          <w:szCs w:val="10"/>
          <w:rtl/>
          <w:lang w:bidi="fa-IR"/>
        </w:rPr>
      </w:pPr>
    </w:p>
    <w:p w:rsidR="00B34286" w:rsidRPr="005777C0" w:rsidRDefault="005777C0" w:rsidP="00EF00BE">
      <w:pPr>
        <w:bidi/>
        <w:jc w:val="both"/>
        <w:rPr>
          <w:rFonts w:cs="2  Titr"/>
          <w:b/>
          <w:bCs/>
          <w:sz w:val="26"/>
          <w:szCs w:val="26"/>
          <w:rtl/>
          <w:lang w:bidi="fa-IR"/>
        </w:rPr>
      </w:pPr>
      <w:r>
        <w:rPr>
          <w:rFonts w:cs="2  Titr" w:hint="cs"/>
          <w:b/>
          <w:bCs/>
          <w:sz w:val="26"/>
          <w:szCs w:val="26"/>
          <w:rtl/>
          <w:lang w:bidi="fa-IR"/>
        </w:rPr>
        <w:t>و</w:t>
      </w:r>
      <w:r w:rsidR="00B34286" w:rsidRPr="005777C0">
        <w:rPr>
          <w:rFonts w:cs="2  Titr" w:hint="cs"/>
          <w:b/>
          <w:bCs/>
          <w:sz w:val="26"/>
          <w:szCs w:val="26"/>
          <w:rtl/>
          <w:lang w:bidi="fa-IR"/>
        </w:rPr>
        <w:t>) کارت برگذاری آزمون و نحوه دریافت کارت شرکت در آزمون:</w:t>
      </w:r>
    </w:p>
    <w:p w:rsidR="00B34286" w:rsidRPr="005777C0" w:rsidRDefault="00B34286" w:rsidP="00AD02B1">
      <w:pPr>
        <w:bidi/>
        <w:jc w:val="both"/>
        <w:rPr>
          <w:rFonts w:cs="B Nazanin"/>
          <w:b/>
          <w:bCs/>
          <w:sz w:val="26"/>
          <w:szCs w:val="26"/>
          <w:rtl/>
          <w:lang w:bidi="fa-IR"/>
        </w:rPr>
      </w:pPr>
      <w:r w:rsidRPr="005777C0">
        <w:rPr>
          <w:rFonts w:cs="B Nazanin" w:hint="cs"/>
          <w:b/>
          <w:bCs/>
          <w:sz w:val="26"/>
          <w:szCs w:val="26"/>
          <w:rtl/>
          <w:lang w:bidi="fa-IR"/>
        </w:rPr>
        <w:t xml:space="preserve">کارت شرکت در آزمون، قبل از تاریخ چهارشنبه 25 اسفندماه 1400 برای مشاهده و پرینت بر روی سایت شهرداری یاسوج به آدرس </w:t>
      </w:r>
      <w:r w:rsidR="00DB06BB" w:rsidRPr="005777C0">
        <w:rPr>
          <w:rFonts w:cs="B Nazanin" w:hint="cs"/>
          <w:b/>
          <w:bCs/>
          <w:sz w:val="26"/>
          <w:szCs w:val="26"/>
          <w:rtl/>
          <w:lang w:bidi="fa-IR"/>
        </w:rPr>
        <w:t xml:space="preserve"> </w:t>
      </w:r>
      <w:r w:rsidRPr="005777C0">
        <w:rPr>
          <w:rStyle w:val="Hyperlink"/>
          <w:b/>
          <w:bCs/>
          <w:sz w:val="26"/>
          <w:szCs w:val="26"/>
          <w:lang w:bidi="fa-IR"/>
        </w:rPr>
        <w:t>www.yasujct.com</w:t>
      </w:r>
      <w:r w:rsidR="005777C0" w:rsidRPr="005777C0">
        <w:rPr>
          <w:rStyle w:val="Hyperlink"/>
          <w:b/>
          <w:bCs/>
          <w:sz w:val="26"/>
          <w:szCs w:val="26"/>
          <w:rtl/>
          <w:lang w:bidi="fa-IR"/>
        </w:rPr>
        <w:t xml:space="preserve"> </w:t>
      </w:r>
      <w:r w:rsidR="005777C0" w:rsidRPr="005777C0">
        <w:rPr>
          <w:rFonts w:cs="B Nazanin" w:hint="cs"/>
          <w:b/>
          <w:bCs/>
          <w:sz w:val="26"/>
          <w:szCs w:val="26"/>
          <w:rtl/>
          <w:lang w:bidi="fa-IR"/>
        </w:rPr>
        <w:t xml:space="preserve">  </w:t>
      </w:r>
      <w:r w:rsidR="005777C0">
        <w:rPr>
          <w:rFonts w:cs="B Nazanin" w:hint="cs"/>
          <w:b/>
          <w:bCs/>
          <w:sz w:val="26"/>
          <w:szCs w:val="26"/>
          <w:rtl/>
          <w:lang w:bidi="fa-IR"/>
        </w:rPr>
        <w:t>ق</w:t>
      </w:r>
      <w:r w:rsidRPr="005777C0">
        <w:rPr>
          <w:rFonts w:cs="B Nazanin" w:hint="cs"/>
          <w:b/>
          <w:bCs/>
          <w:sz w:val="26"/>
          <w:szCs w:val="26"/>
          <w:rtl/>
          <w:lang w:bidi="fa-IR"/>
        </w:rPr>
        <w:t xml:space="preserve">رار خواهد گرفت. آزمون در روز جمعه 27 اسفند ماه 1400 در دانشگاه فنی و حرفه ای استان برگزار </w:t>
      </w:r>
      <w:r w:rsidR="00CA5F7E">
        <w:rPr>
          <w:rFonts w:cs="B Nazanin" w:hint="cs"/>
          <w:b/>
          <w:bCs/>
          <w:sz w:val="26"/>
          <w:szCs w:val="26"/>
          <w:rtl/>
          <w:lang w:bidi="fa-IR"/>
        </w:rPr>
        <w:t>خواهد شد. ساعت و شروع و محل برگزاری آزمون بر روی کارت ش</w:t>
      </w:r>
      <w:r w:rsidRPr="005777C0">
        <w:rPr>
          <w:rFonts w:cs="B Nazanin" w:hint="cs"/>
          <w:b/>
          <w:bCs/>
          <w:sz w:val="26"/>
          <w:szCs w:val="26"/>
          <w:rtl/>
          <w:lang w:bidi="fa-IR"/>
        </w:rPr>
        <w:t>رکت در آزمون درج و به هنگام پرینت کارت به آگاهی داوطلبان خواهد رسید. لازم به ذکر است صدور کارت شرکت در آزمون، به منزله تأیید اطلاعات ارسالی از سوی داوطلبان پس از اجرای آزمون توسط شهرداری های مربوطه، مورد بررسی قرار خواهد گرفت.</w:t>
      </w:r>
    </w:p>
    <w:p w:rsidR="00B34286" w:rsidRPr="005777C0" w:rsidRDefault="00B34286" w:rsidP="00AD02B1">
      <w:pPr>
        <w:bidi/>
        <w:jc w:val="both"/>
        <w:rPr>
          <w:rFonts w:cs="2  Titr"/>
          <w:b/>
          <w:bCs/>
          <w:sz w:val="26"/>
          <w:szCs w:val="26"/>
          <w:rtl/>
          <w:lang w:bidi="fa-IR"/>
        </w:rPr>
      </w:pPr>
      <w:r w:rsidRPr="005777C0">
        <w:rPr>
          <w:rFonts w:cs="2  Titr" w:hint="cs"/>
          <w:b/>
          <w:bCs/>
          <w:sz w:val="26"/>
          <w:szCs w:val="26"/>
          <w:rtl/>
          <w:lang w:bidi="fa-IR"/>
        </w:rPr>
        <w:t>بخش دوم: مراحل و نحوه اعلام نتیجه</w:t>
      </w:r>
    </w:p>
    <w:p w:rsidR="004405E6" w:rsidRPr="005777C0" w:rsidRDefault="00CA5F7E" w:rsidP="00AD02B1">
      <w:pPr>
        <w:bidi/>
        <w:jc w:val="both"/>
        <w:rPr>
          <w:rFonts w:cs="B Nazanin"/>
          <w:b/>
          <w:bCs/>
          <w:sz w:val="26"/>
          <w:szCs w:val="26"/>
          <w:rtl/>
          <w:lang w:bidi="fa-IR"/>
        </w:rPr>
      </w:pPr>
      <w:r>
        <w:rPr>
          <w:rFonts w:cs="B Nazanin" w:hint="cs"/>
          <w:b/>
          <w:bCs/>
          <w:sz w:val="26"/>
          <w:szCs w:val="26"/>
          <w:rtl/>
          <w:lang w:bidi="fa-IR"/>
        </w:rPr>
        <w:t>پس از برگزاری آزمون، داوطلبان در زما</w:t>
      </w:r>
      <w:r w:rsidR="00B34286" w:rsidRPr="005777C0">
        <w:rPr>
          <w:rFonts w:cs="B Nazanin" w:hint="cs"/>
          <w:b/>
          <w:bCs/>
          <w:sz w:val="26"/>
          <w:szCs w:val="26"/>
          <w:rtl/>
          <w:lang w:bidi="fa-IR"/>
        </w:rPr>
        <w:t>ن مقتضی می توانند با مراجعه به پروفایل کاربری خود، از نتیجه آزمون مطلع شوند</w:t>
      </w:r>
      <w:r w:rsidR="004405E6" w:rsidRPr="005777C0">
        <w:rPr>
          <w:rFonts w:cs="B Nazanin" w:hint="cs"/>
          <w:b/>
          <w:bCs/>
          <w:sz w:val="26"/>
          <w:szCs w:val="26"/>
          <w:rtl/>
          <w:lang w:bidi="fa-IR"/>
        </w:rPr>
        <w:t>. ادامه مراحل ارزیابی و جذب داوطلبان، توسط شهرداری مربوطه انجام خواهد پذیرفت.</w:t>
      </w:r>
    </w:p>
    <w:p w:rsidR="004405E6" w:rsidRPr="005777C0" w:rsidRDefault="004405E6" w:rsidP="00AD02B1">
      <w:pPr>
        <w:bidi/>
        <w:jc w:val="both"/>
        <w:rPr>
          <w:rFonts w:cs="2  Titr"/>
          <w:b/>
          <w:bCs/>
          <w:sz w:val="26"/>
          <w:szCs w:val="26"/>
          <w:rtl/>
          <w:lang w:bidi="fa-IR"/>
        </w:rPr>
      </w:pPr>
      <w:r w:rsidRPr="005777C0">
        <w:rPr>
          <w:rFonts w:cs="2  Titr" w:hint="cs"/>
          <w:b/>
          <w:bCs/>
          <w:sz w:val="26"/>
          <w:szCs w:val="26"/>
          <w:rtl/>
          <w:lang w:bidi="fa-IR"/>
        </w:rPr>
        <w:t>بخش سوم: تذکرات مهم</w:t>
      </w:r>
    </w:p>
    <w:p w:rsidR="004405E6" w:rsidRPr="005777C0" w:rsidRDefault="004405E6" w:rsidP="00AD02B1">
      <w:pPr>
        <w:pStyle w:val="ListParagraph"/>
        <w:numPr>
          <w:ilvl w:val="0"/>
          <w:numId w:val="1"/>
        </w:numPr>
        <w:bidi/>
        <w:ind w:left="284"/>
        <w:jc w:val="both"/>
        <w:rPr>
          <w:rFonts w:cs="B Nazanin"/>
          <w:b/>
          <w:bCs/>
          <w:sz w:val="26"/>
          <w:szCs w:val="26"/>
          <w:lang w:bidi="fa-IR"/>
        </w:rPr>
      </w:pPr>
      <w:r w:rsidRPr="005777C0">
        <w:rPr>
          <w:rFonts w:cs="B Nazanin" w:hint="cs"/>
          <w:b/>
          <w:bCs/>
          <w:sz w:val="26"/>
          <w:szCs w:val="26"/>
          <w:rtl/>
          <w:lang w:bidi="fa-IR"/>
        </w:rPr>
        <w:t>کلیه داوطلبان در صورت قبولی در آزمون به هنگام تشکیل پرونده ملزم به ارائه اصل کارت پایان خدمت (صرفاً آقایان) و مدرک تحصیلی (یا گواهی نامه موقت معتبر) می باشند و در صورت عدم ارائه مدارک به کارگیری آنان منتفی خواهد بود.</w:t>
      </w:r>
    </w:p>
    <w:p w:rsidR="004405E6" w:rsidRPr="005777C0" w:rsidRDefault="004405E6" w:rsidP="00AD02B1">
      <w:pPr>
        <w:pStyle w:val="ListParagraph"/>
        <w:numPr>
          <w:ilvl w:val="0"/>
          <w:numId w:val="1"/>
        </w:numPr>
        <w:bidi/>
        <w:ind w:left="284"/>
        <w:jc w:val="both"/>
        <w:rPr>
          <w:rFonts w:cs="B Nazanin"/>
          <w:b/>
          <w:bCs/>
          <w:sz w:val="26"/>
          <w:szCs w:val="26"/>
          <w:lang w:bidi="fa-IR"/>
        </w:rPr>
      </w:pPr>
      <w:r w:rsidRPr="005777C0">
        <w:rPr>
          <w:rFonts w:cs="B Nazanin" w:hint="cs"/>
          <w:b/>
          <w:bCs/>
          <w:sz w:val="26"/>
          <w:szCs w:val="26"/>
          <w:rtl/>
          <w:lang w:bidi="fa-IR"/>
        </w:rPr>
        <w:t>چنانچه خلاف هر یک از شرایط اشاره شده در این مجموعه در مورد هر یک از داوطلبان به اثبات برسد، از بکارگیری و اشتغال به کار وی ممان</w:t>
      </w:r>
      <w:r w:rsidR="00CA5F7E">
        <w:rPr>
          <w:rFonts w:cs="B Nazanin" w:hint="cs"/>
          <w:b/>
          <w:bCs/>
          <w:sz w:val="26"/>
          <w:szCs w:val="26"/>
          <w:rtl/>
          <w:lang w:bidi="fa-IR"/>
        </w:rPr>
        <w:t>عت به عمل آمده و حتی در صورت ب</w:t>
      </w:r>
      <w:r w:rsidRPr="005777C0">
        <w:rPr>
          <w:rFonts w:cs="B Nazanin" w:hint="cs"/>
          <w:b/>
          <w:bCs/>
          <w:sz w:val="26"/>
          <w:szCs w:val="26"/>
          <w:rtl/>
          <w:lang w:bidi="fa-IR"/>
        </w:rPr>
        <w:t>کارگیری، ا</w:t>
      </w:r>
      <w:r w:rsidR="00CA5F7E">
        <w:rPr>
          <w:rFonts w:cs="B Nazanin" w:hint="cs"/>
          <w:b/>
          <w:bCs/>
          <w:sz w:val="26"/>
          <w:szCs w:val="26"/>
          <w:rtl/>
          <w:lang w:bidi="fa-IR"/>
        </w:rPr>
        <w:t>قدامات لازم در جهت قطع رابطه ب</w:t>
      </w:r>
      <w:r w:rsidRPr="005777C0">
        <w:rPr>
          <w:rFonts w:cs="B Nazanin" w:hint="cs"/>
          <w:b/>
          <w:bCs/>
          <w:sz w:val="26"/>
          <w:szCs w:val="26"/>
          <w:rtl/>
          <w:lang w:bidi="fa-IR"/>
        </w:rPr>
        <w:t>کار گیری انجام خواهد شد.</w:t>
      </w:r>
    </w:p>
    <w:p w:rsidR="004405E6" w:rsidRPr="005777C0" w:rsidRDefault="004405E6" w:rsidP="00AD02B1">
      <w:pPr>
        <w:pStyle w:val="ListParagraph"/>
        <w:numPr>
          <w:ilvl w:val="0"/>
          <w:numId w:val="1"/>
        </w:numPr>
        <w:bidi/>
        <w:ind w:left="284"/>
        <w:jc w:val="both"/>
        <w:rPr>
          <w:rFonts w:cs="B Nazanin"/>
          <w:b/>
          <w:bCs/>
          <w:sz w:val="26"/>
          <w:szCs w:val="26"/>
          <w:lang w:bidi="fa-IR"/>
        </w:rPr>
      </w:pPr>
      <w:r w:rsidRPr="005777C0">
        <w:rPr>
          <w:rFonts w:cs="B Nazanin" w:hint="cs"/>
          <w:b/>
          <w:bCs/>
          <w:sz w:val="26"/>
          <w:szCs w:val="26"/>
          <w:rtl/>
          <w:lang w:bidi="fa-IR"/>
        </w:rPr>
        <w:t>مسئولیت هرگونه اشتباه در اطلاعات ارسالی یا تفسیر اشتباه شرایط اعلام شده در آگهی، با متقاضی می باشد.</w:t>
      </w:r>
    </w:p>
    <w:p w:rsidR="004405E6" w:rsidRPr="005777C0" w:rsidRDefault="004405E6" w:rsidP="00AD02B1">
      <w:pPr>
        <w:pStyle w:val="ListParagraph"/>
        <w:numPr>
          <w:ilvl w:val="0"/>
          <w:numId w:val="1"/>
        </w:numPr>
        <w:bidi/>
        <w:ind w:left="284"/>
        <w:jc w:val="both"/>
        <w:rPr>
          <w:rFonts w:cs="B Nazanin"/>
          <w:b/>
          <w:bCs/>
          <w:sz w:val="26"/>
          <w:szCs w:val="26"/>
          <w:lang w:bidi="fa-IR"/>
        </w:rPr>
      </w:pPr>
      <w:r w:rsidRPr="005777C0">
        <w:rPr>
          <w:rFonts w:cs="B Nazanin" w:hint="cs"/>
          <w:b/>
          <w:bCs/>
          <w:sz w:val="26"/>
          <w:szCs w:val="26"/>
          <w:rtl/>
          <w:lang w:bidi="fa-IR"/>
        </w:rPr>
        <w:t>استرداد وجه واریری ثبت نام تحت هیچ شرایطی امکان پذیر نمی باشد.</w:t>
      </w:r>
    </w:p>
    <w:p w:rsidR="004405E6" w:rsidRPr="005777C0" w:rsidRDefault="004405E6" w:rsidP="00AD02B1">
      <w:pPr>
        <w:pStyle w:val="ListParagraph"/>
        <w:numPr>
          <w:ilvl w:val="0"/>
          <w:numId w:val="1"/>
        </w:numPr>
        <w:bidi/>
        <w:ind w:left="284"/>
        <w:jc w:val="both"/>
        <w:rPr>
          <w:rFonts w:cs="B Nazanin"/>
          <w:b/>
          <w:bCs/>
          <w:sz w:val="26"/>
          <w:szCs w:val="26"/>
          <w:lang w:bidi="fa-IR"/>
        </w:rPr>
      </w:pPr>
      <w:r w:rsidRPr="005777C0">
        <w:rPr>
          <w:rFonts w:cs="B Nazanin" w:hint="cs"/>
          <w:b/>
          <w:bCs/>
          <w:sz w:val="26"/>
          <w:szCs w:val="26"/>
          <w:rtl/>
          <w:lang w:bidi="fa-IR"/>
        </w:rPr>
        <w:lastRenderedPageBreak/>
        <w:t>ثبت نام داوطلبان صرفاً به صورت اینترنتی و از طریق پایگاه اینترنتی معرفی شده می باشد.</w:t>
      </w:r>
    </w:p>
    <w:p w:rsidR="004405E6" w:rsidRPr="005777C0" w:rsidRDefault="004405E6" w:rsidP="00AD02B1">
      <w:pPr>
        <w:pStyle w:val="ListParagraph"/>
        <w:numPr>
          <w:ilvl w:val="0"/>
          <w:numId w:val="1"/>
        </w:numPr>
        <w:bidi/>
        <w:ind w:left="284"/>
        <w:jc w:val="both"/>
        <w:rPr>
          <w:rFonts w:cs="B Nazanin"/>
          <w:b/>
          <w:bCs/>
          <w:sz w:val="26"/>
          <w:szCs w:val="26"/>
          <w:lang w:bidi="fa-IR"/>
        </w:rPr>
      </w:pPr>
      <w:r w:rsidRPr="005777C0">
        <w:rPr>
          <w:rFonts w:cs="B Nazanin" w:hint="cs"/>
          <w:b/>
          <w:bCs/>
          <w:sz w:val="26"/>
          <w:szCs w:val="26"/>
          <w:rtl/>
          <w:lang w:bidi="fa-IR"/>
        </w:rPr>
        <w:t>شرکت در آزمون تنها بخشی از پروسه تبدیل وضعیت پرسنل برابر بخشنامه شماره 56451 مورخ 25/12/1399 بوده و هیچگونه حقی برای داوطلبان ایجاد نمی نماید.</w:t>
      </w:r>
    </w:p>
    <w:p w:rsidR="009B6201" w:rsidRPr="005777C0" w:rsidRDefault="004405E6" w:rsidP="00AD02B1">
      <w:pPr>
        <w:pStyle w:val="ListParagraph"/>
        <w:numPr>
          <w:ilvl w:val="0"/>
          <w:numId w:val="1"/>
        </w:numPr>
        <w:bidi/>
        <w:ind w:left="284"/>
        <w:jc w:val="both"/>
        <w:rPr>
          <w:rFonts w:cs="B Nazanin"/>
          <w:b/>
          <w:bCs/>
          <w:sz w:val="26"/>
          <w:szCs w:val="26"/>
          <w:lang w:bidi="fa-IR"/>
        </w:rPr>
      </w:pPr>
      <w:r w:rsidRPr="005777C0">
        <w:rPr>
          <w:rFonts w:cs="B Nazanin" w:hint="cs"/>
          <w:b/>
          <w:bCs/>
          <w:sz w:val="26"/>
          <w:szCs w:val="26"/>
          <w:rtl/>
          <w:lang w:bidi="fa-IR"/>
        </w:rPr>
        <w:t>داوطلبان می بایست قبل از تاریخ بخشنامه</w:t>
      </w:r>
      <w:r w:rsidR="009B6201" w:rsidRPr="005777C0">
        <w:rPr>
          <w:rFonts w:cs="B Nazanin" w:hint="cs"/>
          <w:b/>
          <w:bCs/>
          <w:sz w:val="26"/>
          <w:szCs w:val="26"/>
          <w:rtl/>
          <w:lang w:bidi="fa-IR"/>
        </w:rPr>
        <w:t xml:space="preserve"> (25/12/1399) دارای سابقه بیمه مربوط به شرکت های طرف قرارداد شهرداری و سازمان های مربوطه بوده و در سال 1400 نیز حق بیمه آنها به صورت مستمر واریز شده باشد.</w:t>
      </w:r>
    </w:p>
    <w:p w:rsidR="009B6201" w:rsidRPr="005777C0" w:rsidRDefault="009B6201" w:rsidP="00AD02B1">
      <w:pPr>
        <w:pStyle w:val="ListParagraph"/>
        <w:numPr>
          <w:ilvl w:val="0"/>
          <w:numId w:val="1"/>
        </w:numPr>
        <w:bidi/>
        <w:ind w:left="284"/>
        <w:jc w:val="both"/>
        <w:rPr>
          <w:rFonts w:cs="B Nazanin"/>
          <w:b/>
          <w:bCs/>
          <w:sz w:val="26"/>
          <w:szCs w:val="26"/>
          <w:lang w:bidi="fa-IR"/>
        </w:rPr>
      </w:pPr>
      <w:r w:rsidRPr="005777C0">
        <w:rPr>
          <w:rFonts w:cs="B Nazanin" w:hint="cs"/>
          <w:b/>
          <w:bCs/>
          <w:sz w:val="26"/>
          <w:szCs w:val="26"/>
          <w:rtl/>
          <w:lang w:bidi="fa-IR"/>
        </w:rPr>
        <w:t>کسب حداقل 40 امتیاز از 100 امتیاز شاخص های ارزیابی، الزامی بوده و افراد به ترتی</w:t>
      </w:r>
      <w:r w:rsidR="00CA5F7E">
        <w:rPr>
          <w:rFonts w:cs="B Nazanin" w:hint="cs"/>
          <w:b/>
          <w:bCs/>
          <w:sz w:val="26"/>
          <w:szCs w:val="26"/>
          <w:rtl/>
          <w:lang w:bidi="fa-IR"/>
        </w:rPr>
        <w:t>ب امتیازات ف</w:t>
      </w:r>
      <w:r w:rsidRPr="005777C0">
        <w:rPr>
          <w:rFonts w:cs="B Nazanin" w:hint="cs"/>
          <w:b/>
          <w:bCs/>
          <w:sz w:val="26"/>
          <w:szCs w:val="26"/>
          <w:rtl/>
          <w:lang w:bidi="fa-IR"/>
        </w:rPr>
        <w:t>ضلی مکتسبه در هر شهرداری در سقف سهمیه تخصیصی، برای بررسی و اقدامات بعدی معرفی می گردند.</w:t>
      </w:r>
    </w:p>
    <w:p w:rsidR="009B6201" w:rsidRPr="005777C0" w:rsidRDefault="009B6201" w:rsidP="00AD02B1">
      <w:pPr>
        <w:pStyle w:val="ListParagraph"/>
        <w:numPr>
          <w:ilvl w:val="0"/>
          <w:numId w:val="1"/>
        </w:numPr>
        <w:bidi/>
        <w:ind w:left="284"/>
        <w:jc w:val="both"/>
        <w:rPr>
          <w:rFonts w:cs="B Nazanin"/>
          <w:b/>
          <w:bCs/>
          <w:sz w:val="26"/>
          <w:szCs w:val="26"/>
          <w:lang w:bidi="fa-IR"/>
        </w:rPr>
      </w:pPr>
      <w:r w:rsidRPr="005777C0">
        <w:rPr>
          <w:rFonts w:cs="B Nazanin" w:hint="cs"/>
          <w:b/>
          <w:bCs/>
          <w:sz w:val="26"/>
          <w:szCs w:val="26"/>
          <w:rtl/>
          <w:lang w:bidi="fa-IR"/>
        </w:rPr>
        <w:t>آخرین مدرک تحصیلی افراد، ملاک تعیین شرایط احراز و ارزیابی خواهد بود</w:t>
      </w:r>
      <w:r w:rsidR="00597C44" w:rsidRPr="005777C0">
        <w:rPr>
          <w:rFonts w:cs="B Nazanin" w:hint="cs"/>
          <w:b/>
          <w:bCs/>
          <w:sz w:val="26"/>
          <w:szCs w:val="26"/>
          <w:rtl/>
          <w:lang w:bidi="fa-IR"/>
        </w:rPr>
        <w:t>.</w:t>
      </w:r>
    </w:p>
    <w:p w:rsidR="00597C44" w:rsidRPr="005777C0" w:rsidRDefault="00597C44" w:rsidP="004A3FAB">
      <w:pPr>
        <w:pStyle w:val="ListParagraph"/>
        <w:numPr>
          <w:ilvl w:val="0"/>
          <w:numId w:val="1"/>
        </w:numPr>
        <w:bidi/>
        <w:ind w:left="284"/>
        <w:jc w:val="both"/>
        <w:rPr>
          <w:rFonts w:cs="B Nazanin"/>
          <w:b/>
          <w:bCs/>
          <w:sz w:val="26"/>
          <w:szCs w:val="26"/>
          <w:lang w:bidi="fa-IR"/>
        </w:rPr>
      </w:pPr>
      <w:r w:rsidRPr="005777C0">
        <w:rPr>
          <w:rFonts w:cs="B Nazanin" w:hint="cs"/>
          <w:b/>
          <w:bCs/>
          <w:sz w:val="26"/>
          <w:szCs w:val="26"/>
          <w:rtl/>
          <w:lang w:bidi="fa-IR"/>
        </w:rPr>
        <w:t>سابقه تجربی: سوابق افرادی که، بدون رابطه استخدامی د</w:t>
      </w:r>
      <w:r w:rsidR="004A3FAB">
        <w:rPr>
          <w:rFonts w:cs="B Nazanin" w:hint="cs"/>
          <w:b/>
          <w:bCs/>
          <w:sz w:val="26"/>
          <w:szCs w:val="26"/>
          <w:rtl/>
          <w:lang w:bidi="fa-IR"/>
        </w:rPr>
        <w:t xml:space="preserve">ر شهرداری و سازمان های وابسته </w:t>
      </w:r>
      <w:r w:rsidRPr="005777C0">
        <w:rPr>
          <w:rFonts w:cs="B Nazanin" w:hint="cs"/>
          <w:b/>
          <w:bCs/>
          <w:sz w:val="26"/>
          <w:szCs w:val="26"/>
          <w:rtl/>
          <w:lang w:bidi="fa-IR"/>
        </w:rPr>
        <w:t>اشتغال داشته و هم اکنون نیز در شهرداری مربوطه، اشتغال آنها استمرار دارد: از قبیل شرکت های تأمین نیرو، پیمانکاری های طرف قرارداد، مشروط به مشروط به پرداخت حق بیمه به شعبات تأمین اجتماعی</w:t>
      </w:r>
      <w:r w:rsidR="004A3FAB">
        <w:rPr>
          <w:rFonts w:cs="B Nazanin" w:hint="cs"/>
          <w:b/>
          <w:bCs/>
          <w:sz w:val="26"/>
          <w:szCs w:val="26"/>
          <w:rtl/>
          <w:lang w:bidi="fa-IR"/>
        </w:rPr>
        <w:t xml:space="preserve"> و دریافت حقوق</w:t>
      </w:r>
    </w:p>
    <w:p w:rsidR="009B6201" w:rsidRPr="005777C0" w:rsidRDefault="009B6201" w:rsidP="00AD02B1">
      <w:pPr>
        <w:pStyle w:val="ListParagraph"/>
        <w:numPr>
          <w:ilvl w:val="0"/>
          <w:numId w:val="1"/>
        </w:numPr>
        <w:bidi/>
        <w:ind w:left="284"/>
        <w:jc w:val="both"/>
        <w:rPr>
          <w:rFonts w:cs="B Nazanin"/>
          <w:b/>
          <w:bCs/>
          <w:sz w:val="26"/>
          <w:szCs w:val="26"/>
          <w:lang w:bidi="fa-IR"/>
        </w:rPr>
      </w:pPr>
      <w:r w:rsidRPr="005777C0">
        <w:rPr>
          <w:rFonts w:cs="B Nazanin" w:hint="cs"/>
          <w:b/>
          <w:bCs/>
          <w:sz w:val="26"/>
          <w:szCs w:val="26"/>
          <w:rtl/>
          <w:lang w:bidi="fa-IR"/>
        </w:rPr>
        <w:t>سوالات صرفاً از کتاب مجموعه قوانین و مقررات شهرداری ها به تعداد 20 سوال می باشد.</w:t>
      </w:r>
    </w:p>
    <w:p w:rsidR="009B6201" w:rsidRPr="00CA5F7E" w:rsidRDefault="009B6201" w:rsidP="00CA5F7E">
      <w:pPr>
        <w:pStyle w:val="ListParagraph"/>
        <w:numPr>
          <w:ilvl w:val="0"/>
          <w:numId w:val="1"/>
        </w:numPr>
        <w:bidi/>
        <w:ind w:left="284"/>
        <w:jc w:val="both"/>
        <w:rPr>
          <w:rFonts w:cs="B Nazanin"/>
          <w:b/>
          <w:bCs/>
          <w:sz w:val="26"/>
          <w:szCs w:val="26"/>
          <w:lang w:bidi="fa-IR"/>
        </w:rPr>
      </w:pPr>
      <w:r w:rsidRPr="005777C0">
        <w:rPr>
          <w:rFonts w:cs="B Nazanin" w:hint="cs"/>
          <w:b/>
          <w:bCs/>
          <w:sz w:val="26"/>
          <w:szCs w:val="26"/>
          <w:rtl/>
          <w:lang w:bidi="fa-IR"/>
        </w:rPr>
        <w:t>انعقاد قرارداد با افراد پذیرفته شده پس از موافقت شهرداری منوط به اخذ تأییدیه واحد گزینش زیربط خواهد خواهد بود.</w:t>
      </w:r>
    </w:p>
    <w:tbl>
      <w:tblPr>
        <w:tblStyle w:val="TableGrid"/>
        <w:bidiVisual/>
        <w:tblW w:w="0" w:type="auto"/>
        <w:tblInd w:w="-76" w:type="dxa"/>
        <w:tblLook w:val="04A0" w:firstRow="1" w:lastRow="0" w:firstColumn="1" w:lastColumn="0" w:noHBand="0" w:noVBand="1"/>
      </w:tblPr>
      <w:tblGrid>
        <w:gridCol w:w="3303"/>
        <w:gridCol w:w="3402"/>
        <w:gridCol w:w="1559"/>
        <w:gridCol w:w="1423"/>
      </w:tblGrid>
      <w:tr w:rsidR="009B6201" w:rsidRPr="005777C0" w:rsidTr="005777C0">
        <w:tc>
          <w:tcPr>
            <w:tcW w:w="3303" w:type="dxa"/>
            <w:vAlign w:val="center"/>
          </w:tcPr>
          <w:p w:rsidR="009B6201" w:rsidRPr="005777C0" w:rsidRDefault="009B6201" w:rsidP="00597C44">
            <w:pPr>
              <w:bidi/>
              <w:jc w:val="center"/>
              <w:rPr>
                <w:rFonts w:cs="B Nazanin"/>
                <w:b/>
                <w:bCs/>
                <w:sz w:val="26"/>
                <w:szCs w:val="26"/>
                <w:rtl/>
                <w:lang w:bidi="fa-IR"/>
              </w:rPr>
            </w:pPr>
            <w:r w:rsidRPr="005777C0">
              <w:rPr>
                <w:rFonts w:cs="B Nazanin" w:hint="cs"/>
                <w:b/>
                <w:bCs/>
                <w:sz w:val="26"/>
                <w:szCs w:val="26"/>
                <w:rtl/>
                <w:lang w:bidi="fa-IR"/>
              </w:rPr>
              <w:t>عنوان شاخص</w:t>
            </w:r>
          </w:p>
        </w:tc>
        <w:tc>
          <w:tcPr>
            <w:tcW w:w="3402" w:type="dxa"/>
            <w:vAlign w:val="center"/>
          </w:tcPr>
          <w:p w:rsidR="009B6201" w:rsidRPr="005777C0" w:rsidRDefault="009B6201" w:rsidP="00597C44">
            <w:pPr>
              <w:bidi/>
              <w:jc w:val="center"/>
              <w:rPr>
                <w:rFonts w:cs="B Nazanin"/>
                <w:b/>
                <w:bCs/>
                <w:sz w:val="26"/>
                <w:szCs w:val="26"/>
                <w:rtl/>
                <w:lang w:bidi="fa-IR"/>
              </w:rPr>
            </w:pPr>
            <w:r w:rsidRPr="005777C0">
              <w:rPr>
                <w:rFonts w:cs="B Nazanin" w:hint="cs"/>
                <w:b/>
                <w:bCs/>
                <w:sz w:val="26"/>
                <w:szCs w:val="26"/>
                <w:rtl/>
                <w:lang w:bidi="fa-IR"/>
              </w:rPr>
              <w:t>سطوح</w:t>
            </w:r>
          </w:p>
        </w:tc>
        <w:tc>
          <w:tcPr>
            <w:tcW w:w="1559" w:type="dxa"/>
            <w:vAlign w:val="center"/>
          </w:tcPr>
          <w:p w:rsidR="009B6201" w:rsidRPr="005777C0" w:rsidRDefault="009B6201" w:rsidP="00597C44">
            <w:pPr>
              <w:bidi/>
              <w:jc w:val="center"/>
              <w:rPr>
                <w:rFonts w:cs="B Nazanin"/>
                <w:b/>
                <w:bCs/>
                <w:sz w:val="26"/>
                <w:szCs w:val="26"/>
                <w:rtl/>
                <w:lang w:bidi="fa-IR"/>
              </w:rPr>
            </w:pPr>
            <w:r w:rsidRPr="005777C0">
              <w:rPr>
                <w:rFonts w:cs="B Nazanin" w:hint="cs"/>
                <w:b/>
                <w:bCs/>
                <w:sz w:val="26"/>
                <w:szCs w:val="26"/>
                <w:rtl/>
                <w:lang w:bidi="fa-IR"/>
              </w:rPr>
              <w:t>امتیاز</w:t>
            </w:r>
          </w:p>
        </w:tc>
        <w:tc>
          <w:tcPr>
            <w:tcW w:w="1423" w:type="dxa"/>
            <w:vAlign w:val="center"/>
          </w:tcPr>
          <w:p w:rsidR="009B6201" w:rsidRPr="005777C0" w:rsidRDefault="009B6201" w:rsidP="00597C44">
            <w:pPr>
              <w:bidi/>
              <w:jc w:val="center"/>
              <w:rPr>
                <w:rFonts w:cs="B Nazanin"/>
                <w:b/>
                <w:bCs/>
                <w:sz w:val="26"/>
                <w:szCs w:val="26"/>
                <w:rtl/>
                <w:lang w:bidi="fa-IR"/>
              </w:rPr>
            </w:pPr>
            <w:r w:rsidRPr="005777C0">
              <w:rPr>
                <w:rFonts w:cs="B Nazanin" w:hint="cs"/>
                <w:b/>
                <w:bCs/>
                <w:sz w:val="26"/>
                <w:szCs w:val="26"/>
                <w:rtl/>
                <w:lang w:bidi="fa-IR"/>
              </w:rPr>
              <w:t>سقف امتیاز</w:t>
            </w:r>
          </w:p>
        </w:tc>
      </w:tr>
      <w:tr w:rsidR="00597C44" w:rsidRPr="005777C0" w:rsidTr="005777C0">
        <w:tc>
          <w:tcPr>
            <w:tcW w:w="3303" w:type="dxa"/>
            <w:vMerge w:val="restart"/>
            <w:vAlign w:val="center"/>
          </w:tcPr>
          <w:p w:rsidR="00597C44" w:rsidRPr="005777C0" w:rsidRDefault="00597C44" w:rsidP="00597C44">
            <w:pPr>
              <w:pStyle w:val="ListParagraph"/>
              <w:bidi/>
              <w:ind w:left="0"/>
              <w:rPr>
                <w:rFonts w:cs="B Nazanin"/>
                <w:b/>
                <w:bCs/>
                <w:sz w:val="26"/>
                <w:szCs w:val="26"/>
                <w:rtl/>
                <w:lang w:bidi="fa-IR"/>
              </w:rPr>
            </w:pPr>
            <w:r w:rsidRPr="005777C0">
              <w:rPr>
                <w:rFonts w:cs="B Nazanin" w:hint="cs"/>
                <w:b/>
                <w:bCs/>
                <w:sz w:val="26"/>
                <w:szCs w:val="26"/>
                <w:rtl/>
                <w:lang w:bidi="fa-IR"/>
              </w:rPr>
              <w:t>*سطح تحصیلات دانشگاهی</w:t>
            </w:r>
          </w:p>
        </w:tc>
        <w:tc>
          <w:tcPr>
            <w:tcW w:w="3402" w:type="dxa"/>
            <w:vAlign w:val="center"/>
          </w:tcPr>
          <w:p w:rsidR="00597C44" w:rsidRPr="005777C0" w:rsidRDefault="00597C44" w:rsidP="00597C44">
            <w:pPr>
              <w:bidi/>
              <w:jc w:val="center"/>
              <w:rPr>
                <w:rFonts w:cs="B Nazanin"/>
                <w:b/>
                <w:bCs/>
                <w:sz w:val="26"/>
                <w:szCs w:val="26"/>
                <w:rtl/>
                <w:lang w:bidi="fa-IR"/>
              </w:rPr>
            </w:pPr>
            <w:r w:rsidRPr="005777C0">
              <w:rPr>
                <w:rFonts w:cs="B Nazanin" w:hint="cs"/>
                <w:b/>
                <w:bCs/>
                <w:sz w:val="26"/>
                <w:szCs w:val="26"/>
                <w:rtl/>
                <w:lang w:bidi="fa-IR"/>
              </w:rPr>
              <w:t>فوق دیپلم</w:t>
            </w:r>
          </w:p>
        </w:tc>
        <w:tc>
          <w:tcPr>
            <w:tcW w:w="1559" w:type="dxa"/>
            <w:vAlign w:val="center"/>
          </w:tcPr>
          <w:p w:rsidR="00597C44" w:rsidRPr="005777C0" w:rsidRDefault="00597C44" w:rsidP="00597C44">
            <w:pPr>
              <w:bidi/>
              <w:jc w:val="center"/>
              <w:rPr>
                <w:rFonts w:cs="B Nazanin"/>
                <w:b/>
                <w:bCs/>
                <w:sz w:val="26"/>
                <w:szCs w:val="26"/>
                <w:rtl/>
                <w:lang w:bidi="fa-IR"/>
              </w:rPr>
            </w:pPr>
            <w:r w:rsidRPr="005777C0">
              <w:rPr>
                <w:rFonts w:cs="B Nazanin" w:hint="cs"/>
                <w:b/>
                <w:bCs/>
                <w:sz w:val="26"/>
                <w:szCs w:val="26"/>
                <w:rtl/>
                <w:lang w:bidi="fa-IR"/>
              </w:rPr>
              <w:t>5</w:t>
            </w:r>
          </w:p>
        </w:tc>
        <w:tc>
          <w:tcPr>
            <w:tcW w:w="1423" w:type="dxa"/>
            <w:vMerge w:val="restart"/>
            <w:vAlign w:val="center"/>
          </w:tcPr>
          <w:p w:rsidR="00597C44" w:rsidRPr="005777C0" w:rsidRDefault="00597C44" w:rsidP="00597C44">
            <w:pPr>
              <w:bidi/>
              <w:jc w:val="center"/>
              <w:rPr>
                <w:rFonts w:cs="B Nazanin"/>
                <w:b/>
                <w:bCs/>
                <w:sz w:val="26"/>
                <w:szCs w:val="26"/>
                <w:rtl/>
                <w:lang w:bidi="fa-IR"/>
              </w:rPr>
            </w:pPr>
            <w:r w:rsidRPr="005777C0">
              <w:rPr>
                <w:rFonts w:cs="B Nazanin" w:hint="cs"/>
                <w:b/>
                <w:bCs/>
                <w:sz w:val="26"/>
                <w:szCs w:val="26"/>
                <w:rtl/>
                <w:lang w:bidi="fa-IR"/>
              </w:rPr>
              <w:t>20</w:t>
            </w:r>
          </w:p>
        </w:tc>
      </w:tr>
      <w:tr w:rsidR="00597C44" w:rsidRPr="005777C0" w:rsidTr="005777C0">
        <w:tc>
          <w:tcPr>
            <w:tcW w:w="3303" w:type="dxa"/>
            <w:vMerge/>
            <w:vAlign w:val="center"/>
          </w:tcPr>
          <w:p w:rsidR="00597C44" w:rsidRPr="005777C0" w:rsidRDefault="00597C44" w:rsidP="00597C44">
            <w:pPr>
              <w:bidi/>
              <w:jc w:val="center"/>
              <w:rPr>
                <w:rFonts w:cs="B Nazanin"/>
                <w:b/>
                <w:bCs/>
                <w:sz w:val="26"/>
                <w:szCs w:val="26"/>
                <w:rtl/>
                <w:lang w:bidi="fa-IR"/>
              </w:rPr>
            </w:pPr>
          </w:p>
        </w:tc>
        <w:tc>
          <w:tcPr>
            <w:tcW w:w="3402" w:type="dxa"/>
            <w:vAlign w:val="center"/>
          </w:tcPr>
          <w:p w:rsidR="00597C44" w:rsidRPr="005777C0" w:rsidRDefault="00597C44" w:rsidP="00597C44">
            <w:pPr>
              <w:bidi/>
              <w:jc w:val="center"/>
              <w:rPr>
                <w:rFonts w:cs="B Nazanin"/>
                <w:b/>
                <w:bCs/>
                <w:sz w:val="26"/>
                <w:szCs w:val="26"/>
                <w:rtl/>
                <w:lang w:bidi="fa-IR"/>
              </w:rPr>
            </w:pPr>
            <w:r w:rsidRPr="005777C0">
              <w:rPr>
                <w:rFonts w:cs="B Nazanin" w:hint="cs"/>
                <w:b/>
                <w:bCs/>
                <w:sz w:val="26"/>
                <w:szCs w:val="26"/>
                <w:rtl/>
                <w:lang w:bidi="fa-IR"/>
              </w:rPr>
              <w:t>لیسانس</w:t>
            </w:r>
          </w:p>
        </w:tc>
        <w:tc>
          <w:tcPr>
            <w:tcW w:w="1559" w:type="dxa"/>
            <w:vAlign w:val="center"/>
          </w:tcPr>
          <w:p w:rsidR="00597C44" w:rsidRPr="005777C0" w:rsidRDefault="00597C44" w:rsidP="00597C44">
            <w:pPr>
              <w:bidi/>
              <w:jc w:val="center"/>
              <w:rPr>
                <w:rFonts w:cs="B Nazanin"/>
                <w:b/>
                <w:bCs/>
                <w:sz w:val="26"/>
                <w:szCs w:val="26"/>
                <w:rtl/>
                <w:lang w:bidi="fa-IR"/>
              </w:rPr>
            </w:pPr>
            <w:r w:rsidRPr="005777C0">
              <w:rPr>
                <w:rFonts w:cs="B Nazanin" w:hint="cs"/>
                <w:b/>
                <w:bCs/>
                <w:sz w:val="26"/>
                <w:szCs w:val="26"/>
                <w:rtl/>
                <w:lang w:bidi="fa-IR"/>
              </w:rPr>
              <w:t>10</w:t>
            </w:r>
          </w:p>
        </w:tc>
        <w:tc>
          <w:tcPr>
            <w:tcW w:w="1423" w:type="dxa"/>
            <w:vMerge/>
            <w:vAlign w:val="center"/>
          </w:tcPr>
          <w:p w:rsidR="00597C44" w:rsidRPr="005777C0" w:rsidRDefault="00597C44" w:rsidP="00597C44">
            <w:pPr>
              <w:bidi/>
              <w:jc w:val="center"/>
              <w:rPr>
                <w:rFonts w:cs="B Nazanin"/>
                <w:b/>
                <w:bCs/>
                <w:sz w:val="26"/>
                <w:szCs w:val="26"/>
                <w:rtl/>
                <w:lang w:bidi="fa-IR"/>
              </w:rPr>
            </w:pPr>
          </w:p>
        </w:tc>
      </w:tr>
      <w:tr w:rsidR="00597C44" w:rsidRPr="005777C0" w:rsidTr="005777C0">
        <w:tc>
          <w:tcPr>
            <w:tcW w:w="3303" w:type="dxa"/>
            <w:vMerge/>
            <w:vAlign w:val="center"/>
          </w:tcPr>
          <w:p w:rsidR="00597C44" w:rsidRPr="005777C0" w:rsidRDefault="00597C44" w:rsidP="00597C44">
            <w:pPr>
              <w:bidi/>
              <w:jc w:val="center"/>
              <w:rPr>
                <w:rFonts w:cs="B Nazanin"/>
                <w:b/>
                <w:bCs/>
                <w:sz w:val="26"/>
                <w:szCs w:val="26"/>
                <w:rtl/>
                <w:lang w:bidi="fa-IR"/>
              </w:rPr>
            </w:pPr>
          </w:p>
        </w:tc>
        <w:tc>
          <w:tcPr>
            <w:tcW w:w="3402" w:type="dxa"/>
            <w:vAlign w:val="center"/>
          </w:tcPr>
          <w:p w:rsidR="00597C44" w:rsidRPr="005777C0" w:rsidRDefault="00597C44" w:rsidP="00597C44">
            <w:pPr>
              <w:bidi/>
              <w:jc w:val="center"/>
              <w:rPr>
                <w:rFonts w:cs="B Nazanin"/>
                <w:b/>
                <w:bCs/>
                <w:sz w:val="26"/>
                <w:szCs w:val="26"/>
                <w:rtl/>
                <w:lang w:bidi="fa-IR"/>
              </w:rPr>
            </w:pPr>
            <w:r w:rsidRPr="005777C0">
              <w:rPr>
                <w:rFonts w:cs="B Nazanin" w:hint="cs"/>
                <w:b/>
                <w:bCs/>
                <w:sz w:val="26"/>
                <w:szCs w:val="26"/>
                <w:rtl/>
                <w:lang w:bidi="fa-IR"/>
              </w:rPr>
              <w:t>فوق لیسانس</w:t>
            </w:r>
          </w:p>
        </w:tc>
        <w:tc>
          <w:tcPr>
            <w:tcW w:w="1559" w:type="dxa"/>
            <w:vAlign w:val="center"/>
          </w:tcPr>
          <w:p w:rsidR="00597C44" w:rsidRPr="005777C0" w:rsidRDefault="00597C44" w:rsidP="00597C44">
            <w:pPr>
              <w:bidi/>
              <w:jc w:val="center"/>
              <w:rPr>
                <w:rFonts w:cs="B Nazanin"/>
                <w:b/>
                <w:bCs/>
                <w:sz w:val="26"/>
                <w:szCs w:val="26"/>
                <w:rtl/>
                <w:lang w:bidi="fa-IR"/>
              </w:rPr>
            </w:pPr>
            <w:r w:rsidRPr="005777C0">
              <w:rPr>
                <w:rFonts w:cs="B Nazanin" w:hint="cs"/>
                <w:b/>
                <w:bCs/>
                <w:sz w:val="26"/>
                <w:szCs w:val="26"/>
                <w:rtl/>
                <w:lang w:bidi="fa-IR"/>
              </w:rPr>
              <w:t>15</w:t>
            </w:r>
          </w:p>
        </w:tc>
        <w:tc>
          <w:tcPr>
            <w:tcW w:w="1423" w:type="dxa"/>
            <w:vMerge/>
            <w:vAlign w:val="center"/>
          </w:tcPr>
          <w:p w:rsidR="00597C44" w:rsidRPr="005777C0" w:rsidRDefault="00597C44" w:rsidP="00597C44">
            <w:pPr>
              <w:bidi/>
              <w:jc w:val="center"/>
              <w:rPr>
                <w:rFonts w:cs="B Nazanin"/>
                <w:b/>
                <w:bCs/>
                <w:sz w:val="26"/>
                <w:szCs w:val="26"/>
                <w:rtl/>
                <w:lang w:bidi="fa-IR"/>
              </w:rPr>
            </w:pPr>
          </w:p>
        </w:tc>
      </w:tr>
      <w:tr w:rsidR="00597C44" w:rsidRPr="005777C0" w:rsidTr="005777C0">
        <w:tc>
          <w:tcPr>
            <w:tcW w:w="3303" w:type="dxa"/>
            <w:vMerge/>
            <w:vAlign w:val="center"/>
          </w:tcPr>
          <w:p w:rsidR="00597C44" w:rsidRPr="005777C0" w:rsidRDefault="00597C44" w:rsidP="00597C44">
            <w:pPr>
              <w:bidi/>
              <w:jc w:val="center"/>
              <w:rPr>
                <w:rFonts w:cs="B Nazanin"/>
                <w:b/>
                <w:bCs/>
                <w:sz w:val="26"/>
                <w:szCs w:val="26"/>
                <w:rtl/>
                <w:lang w:bidi="fa-IR"/>
              </w:rPr>
            </w:pPr>
          </w:p>
        </w:tc>
        <w:tc>
          <w:tcPr>
            <w:tcW w:w="3402" w:type="dxa"/>
            <w:vAlign w:val="center"/>
          </w:tcPr>
          <w:p w:rsidR="00597C44" w:rsidRPr="005777C0" w:rsidRDefault="00597C44" w:rsidP="00597C44">
            <w:pPr>
              <w:bidi/>
              <w:jc w:val="center"/>
              <w:rPr>
                <w:rFonts w:cs="B Nazanin"/>
                <w:b/>
                <w:bCs/>
                <w:sz w:val="26"/>
                <w:szCs w:val="26"/>
                <w:rtl/>
                <w:lang w:bidi="fa-IR"/>
              </w:rPr>
            </w:pPr>
            <w:r w:rsidRPr="005777C0">
              <w:rPr>
                <w:rFonts w:cs="B Nazanin" w:hint="cs"/>
                <w:b/>
                <w:bCs/>
                <w:sz w:val="26"/>
                <w:szCs w:val="26"/>
                <w:rtl/>
                <w:lang w:bidi="fa-IR"/>
              </w:rPr>
              <w:t>دکتری</w:t>
            </w:r>
          </w:p>
        </w:tc>
        <w:tc>
          <w:tcPr>
            <w:tcW w:w="1559" w:type="dxa"/>
            <w:vAlign w:val="center"/>
          </w:tcPr>
          <w:p w:rsidR="00597C44" w:rsidRPr="005777C0" w:rsidRDefault="00597C44" w:rsidP="00597C44">
            <w:pPr>
              <w:bidi/>
              <w:jc w:val="center"/>
              <w:rPr>
                <w:rFonts w:cs="B Nazanin"/>
                <w:b/>
                <w:bCs/>
                <w:sz w:val="26"/>
                <w:szCs w:val="26"/>
                <w:rtl/>
                <w:lang w:bidi="fa-IR"/>
              </w:rPr>
            </w:pPr>
            <w:r w:rsidRPr="005777C0">
              <w:rPr>
                <w:rFonts w:cs="B Nazanin" w:hint="cs"/>
                <w:b/>
                <w:bCs/>
                <w:sz w:val="26"/>
                <w:szCs w:val="26"/>
                <w:rtl/>
                <w:lang w:bidi="fa-IR"/>
              </w:rPr>
              <w:t>20</w:t>
            </w:r>
          </w:p>
        </w:tc>
        <w:tc>
          <w:tcPr>
            <w:tcW w:w="1423" w:type="dxa"/>
            <w:vMerge/>
            <w:vAlign w:val="center"/>
          </w:tcPr>
          <w:p w:rsidR="00597C44" w:rsidRPr="005777C0" w:rsidRDefault="00597C44" w:rsidP="00597C44">
            <w:pPr>
              <w:bidi/>
              <w:jc w:val="center"/>
              <w:rPr>
                <w:rFonts w:cs="B Nazanin"/>
                <w:b/>
                <w:bCs/>
                <w:sz w:val="26"/>
                <w:szCs w:val="26"/>
                <w:rtl/>
                <w:lang w:bidi="fa-IR"/>
              </w:rPr>
            </w:pPr>
          </w:p>
        </w:tc>
      </w:tr>
      <w:tr w:rsidR="00597C44" w:rsidRPr="005777C0" w:rsidTr="005777C0">
        <w:tc>
          <w:tcPr>
            <w:tcW w:w="3303" w:type="dxa"/>
            <w:vAlign w:val="center"/>
          </w:tcPr>
          <w:p w:rsidR="00597C44" w:rsidRPr="005777C0" w:rsidRDefault="00597C44" w:rsidP="00597C44">
            <w:pPr>
              <w:bidi/>
              <w:jc w:val="center"/>
              <w:rPr>
                <w:rFonts w:cs="B Nazanin"/>
                <w:b/>
                <w:bCs/>
                <w:sz w:val="26"/>
                <w:szCs w:val="26"/>
                <w:rtl/>
                <w:lang w:bidi="fa-IR"/>
              </w:rPr>
            </w:pPr>
            <w:r w:rsidRPr="005777C0">
              <w:rPr>
                <w:rFonts w:cs="B Nazanin" w:hint="cs"/>
                <w:b/>
                <w:bCs/>
                <w:sz w:val="26"/>
                <w:szCs w:val="26"/>
                <w:rtl/>
                <w:lang w:bidi="fa-IR"/>
              </w:rPr>
              <w:t>**سابقه تجربی</w:t>
            </w:r>
          </w:p>
        </w:tc>
        <w:tc>
          <w:tcPr>
            <w:tcW w:w="4961" w:type="dxa"/>
            <w:gridSpan w:val="2"/>
            <w:vAlign w:val="center"/>
          </w:tcPr>
          <w:p w:rsidR="00597C44" w:rsidRPr="005777C0" w:rsidRDefault="00597C44" w:rsidP="00597C44">
            <w:pPr>
              <w:bidi/>
              <w:jc w:val="center"/>
              <w:rPr>
                <w:rFonts w:cs="B Nazanin"/>
                <w:b/>
                <w:bCs/>
                <w:sz w:val="26"/>
                <w:szCs w:val="26"/>
                <w:rtl/>
                <w:lang w:bidi="fa-IR"/>
              </w:rPr>
            </w:pPr>
            <w:r w:rsidRPr="005777C0">
              <w:rPr>
                <w:rFonts w:cs="B Nazanin" w:hint="cs"/>
                <w:b/>
                <w:bCs/>
                <w:sz w:val="26"/>
                <w:szCs w:val="26"/>
                <w:rtl/>
                <w:lang w:bidi="fa-IR"/>
              </w:rPr>
              <w:t>به ازای هر سال سابقه تجربی 4 امتیاز</w:t>
            </w:r>
          </w:p>
        </w:tc>
        <w:tc>
          <w:tcPr>
            <w:tcW w:w="1423" w:type="dxa"/>
            <w:vAlign w:val="center"/>
          </w:tcPr>
          <w:p w:rsidR="00597C44" w:rsidRPr="005777C0" w:rsidRDefault="00597C44" w:rsidP="00597C44">
            <w:pPr>
              <w:bidi/>
              <w:jc w:val="center"/>
              <w:rPr>
                <w:rFonts w:cs="B Nazanin"/>
                <w:b/>
                <w:bCs/>
                <w:sz w:val="26"/>
                <w:szCs w:val="26"/>
                <w:rtl/>
                <w:lang w:bidi="fa-IR"/>
              </w:rPr>
            </w:pPr>
            <w:r w:rsidRPr="005777C0">
              <w:rPr>
                <w:rFonts w:cs="B Nazanin" w:hint="cs"/>
                <w:b/>
                <w:bCs/>
                <w:sz w:val="26"/>
                <w:szCs w:val="26"/>
                <w:rtl/>
                <w:lang w:bidi="fa-IR"/>
              </w:rPr>
              <w:t>60</w:t>
            </w:r>
          </w:p>
        </w:tc>
      </w:tr>
      <w:tr w:rsidR="00597C44" w:rsidRPr="005777C0" w:rsidTr="005777C0">
        <w:tc>
          <w:tcPr>
            <w:tcW w:w="6705" w:type="dxa"/>
            <w:gridSpan w:val="2"/>
            <w:vAlign w:val="center"/>
          </w:tcPr>
          <w:p w:rsidR="005777C0" w:rsidRDefault="00597C44" w:rsidP="005777C0">
            <w:pPr>
              <w:bidi/>
              <w:rPr>
                <w:rFonts w:cs="B Nazanin"/>
                <w:b/>
                <w:bCs/>
                <w:sz w:val="26"/>
                <w:szCs w:val="26"/>
                <w:rtl/>
                <w:lang w:bidi="fa-IR"/>
              </w:rPr>
            </w:pPr>
            <w:r w:rsidRPr="005777C0">
              <w:rPr>
                <w:rFonts w:cs="B Nazanin" w:hint="cs"/>
                <w:b/>
                <w:bCs/>
                <w:sz w:val="26"/>
                <w:szCs w:val="26"/>
                <w:rtl/>
                <w:lang w:bidi="fa-IR"/>
              </w:rPr>
              <w:t>***مصاحبه تخصصی</w:t>
            </w:r>
          </w:p>
          <w:p w:rsidR="00597C44" w:rsidRPr="005777C0" w:rsidRDefault="00597C44" w:rsidP="005777C0">
            <w:pPr>
              <w:bidi/>
              <w:rPr>
                <w:rFonts w:cs="B Nazanin"/>
                <w:b/>
                <w:bCs/>
                <w:sz w:val="26"/>
                <w:szCs w:val="26"/>
                <w:rtl/>
                <w:lang w:bidi="fa-IR"/>
              </w:rPr>
            </w:pPr>
            <w:r w:rsidRPr="005777C0">
              <w:rPr>
                <w:rFonts w:cs="B Nazanin" w:hint="cs"/>
                <w:b/>
                <w:bCs/>
                <w:sz w:val="26"/>
                <w:szCs w:val="26"/>
                <w:rtl/>
                <w:lang w:bidi="fa-IR"/>
              </w:rPr>
              <w:t xml:space="preserve"> (بمنظور تسپهیل، تسریع و دقت در انجام موضوع، مصاحبه به صورت آزمون کتبی صورت می گیرد.)</w:t>
            </w:r>
          </w:p>
        </w:tc>
        <w:tc>
          <w:tcPr>
            <w:tcW w:w="1559" w:type="dxa"/>
            <w:vAlign w:val="center"/>
          </w:tcPr>
          <w:p w:rsidR="00597C44" w:rsidRPr="005777C0" w:rsidRDefault="00597C44" w:rsidP="00597C44">
            <w:pPr>
              <w:bidi/>
              <w:jc w:val="center"/>
              <w:rPr>
                <w:rFonts w:cs="B Nazanin"/>
                <w:b/>
                <w:bCs/>
                <w:sz w:val="26"/>
                <w:szCs w:val="26"/>
                <w:rtl/>
                <w:lang w:bidi="fa-IR"/>
              </w:rPr>
            </w:pPr>
            <w:r w:rsidRPr="005777C0">
              <w:rPr>
                <w:rFonts w:cs="B Nazanin" w:hint="cs"/>
                <w:b/>
                <w:bCs/>
                <w:sz w:val="26"/>
                <w:szCs w:val="26"/>
                <w:rtl/>
                <w:lang w:bidi="fa-IR"/>
              </w:rPr>
              <w:t>20-0</w:t>
            </w:r>
          </w:p>
        </w:tc>
        <w:tc>
          <w:tcPr>
            <w:tcW w:w="1423" w:type="dxa"/>
            <w:vAlign w:val="center"/>
          </w:tcPr>
          <w:p w:rsidR="00597C44" w:rsidRPr="005777C0" w:rsidRDefault="00597C44" w:rsidP="00597C44">
            <w:pPr>
              <w:bidi/>
              <w:jc w:val="center"/>
              <w:rPr>
                <w:rFonts w:cs="B Nazanin"/>
                <w:b/>
                <w:bCs/>
                <w:sz w:val="26"/>
                <w:szCs w:val="26"/>
                <w:rtl/>
                <w:lang w:bidi="fa-IR"/>
              </w:rPr>
            </w:pPr>
            <w:r w:rsidRPr="005777C0">
              <w:rPr>
                <w:rFonts w:cs="B Nazanin" w:hint="cs"/>
                <w:b/>
                <w:bCs/>
                <w:sz w:val="26"/>
                <w:szCs w:val="26"/>
                <w:rtl/>
                <w:lang w:bidi="fa-IR"/>
              </w:rPr>
              <w:t>20</w:t>
            </w:r>
          </w:p>
        </w:tc>
      </w:tr>
      <w:tr w:rsidR="00597C44" w:rsidRPr="005777C0" w:rsidTr="005777C0">
        <w:tc>
          <w:tcPr>
            <w:tcW w:w="8264" w:type="dxa"/>
            <w:gridSpan w:val="3"/>
            <w:vAlign w:val="center"/>
          </w:tcPr>
          <w:p w:rsidR="00597C44" w:rsidRPr="005777C0" w:rsidRDefault="005777C0" w:rsidP="00597C44">
            <w:pPr>
              <w:bidi/>
              <w:jc w:val="center"/>
              <w:rPr>
                <w:rFonts w:cs="B Nazanin"/>
                <w:b/>
                <w:bCs/>
                <w:sz w:val="26"/>
                <w:szCs w:val="26"/>
                <w:rtl/>
                <w:lang w:bidi="fa-IR"/>
              </w:rPr>
            </w:pPr>
            <w:r>
              <w:rPr>
                <w:rFonts w:cs="B Nazanin" w:hint="cs"/>
                <w:b/>
                <w:bCs/>
                <w:sz w:val="26"/>
                <w:szCs w:val="26"/>
                <w:rtl/>
                <w:lang w:bidi="fa-IR"/>
              </w:rPr>
              <w:t>مجموع امتیازات</w:t>
            </w:r>
          </w:p>
        </w:tc>
        <w:tc>
          <w:tcPr>
            <w:tcW w:w="1423" w:type="dxa"/>
            <w:vAlign w:val="center"/>
          </w:tcPr>
          <w:p w:rsidR="00597C44" w:rsidRPr="005777C0" w:rsidRDefault="00597C44" w:rsidP="00597C44">
            <w:pPr>
              <w:bidi/>
              <w:jc w:val="center"/>
              <w:rPr>
                <w:rFonts w:cs="B Nazanin"/>
                <w:b/>
                <w:bCs/>
                <w:sz w:val="26"/>
                <w:szCs w:val="26"/>
                <w:rtl/>
                <w:lang w:bidi="fa-IR"/>
              </w:rPr>
            </w:pPr>
            <w:r w:rsidRPr="005777C0">
              <w:rPr>
                <w:rFonts w:cs="B Nazanin" w:hint="cs"/>
                <w:b/>
                <w:bCs/>
                <w:sz w:val="26"/>
                <w:szCs w:val="26"/>
                <w:rtl/>
                <w:lang w:bidi="fa-IR"/>
              </w:rPr>
              <w:t>100</w:t>
            </w:r>
          </w:p>
        </w:tc>
      </w:tr>
    </w:tbl>
    <w:p w:rsidR="00DB06BB" w:rsidRPr="004D3B93" w:rsidRDefault="00DB06BB" w:rsidP="00DB06BB">
      <w:pPr>
        <w:bidi/>
        <w:rPr>
          <w:rFonts w:cs="B Nazanin"/>
          <w:sz w:val="26"/>
          <w:szCs w:val="26"/>
          <w:rtl/>
          <w:lang w:bidi="fa-IR"/>
        </w:rPr>
      </w:pPr>
    </w:p>
    <w:sectPr w:rsidR="00DB06BB" w:rsidRPr="004D3B93" w:rsidSect="00CA5F7E">
      <w:footerReference w:type="default" r:id="rId11"/>
      <w:pgSz w:w="12240" w:h="15840"/>
      <w:pgMar w:top="1418" w:right="1183" w:bottom="1135"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7A8" w:rsidRDefault="005007A8" w:rsidP="00D03E47">
      <w:pPr>
        <w:spacing w:after="0" w:line="240" w:lineRule="auto"/>
      </w:pPr>
      <w:r>
        <w:separator/>
      </w:r>
    </w:p>
  </w:endnote>
  <w:endnote w:type="continuationSeparator" w:id="0">
    <w:p w:rsidR="005007A8" w:rsidRDefault="005007A8" w:rsidP="00D0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2  Davat">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392724"/>
      <w:docPartObj>
        <w:docPartGallery w:val="Page Numbers (Bottom of Page)"/>
        <w:docPartUnique/>
      </w:docPartObj>
    </w:sdtPr>
    <w:sdtEndPr>
      <w:rPr>
        <w:noProof/>
      </w:rPr>
    </w:sdtEndPr>
    <w:sdtContent>
      <w:p w:rsidR="004A3FAB" w:rsidRDefault="004A3F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A3FAB" w:rsidRDefault="004A3FAB">
    <w:pPr>
      <w:pStyle w:val="Footer"/>
      <w:rPr>
        <w:rFonts w:hint="cs"/>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7A8" w:rsidRDefault="005007A8" w:rsidP="00D03E47">
      <w:pPr>
        <w:spacing w:after="0" w:line="240" w:lineRule="auto"/>
      </w:pPr>
      <w:r>
        <w:separator/>
      </w:r>
    </w:p>
  </w:footnote>
  <w:footnote w:type="continuationSeparator" w:id="0">
    <w:p w:rsidR="005007A8" w:rsidRDefault="005007A8" w:rsidP="00D03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D67"/>
    <w:multiLevelType w:val="hybridMultilevel"/>
    <w:tmpl w:val="148C8FAA"/>
    <w:lvl w:ilvl="0" w:tplc="6812DDF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nsid w:val="78CB6686"/>
    <w:multiLevelType w:val="hybridMultilevel"/>
    <w:tmpl w:val="E752F740"/>
    <w:lvl w:ilvl="0" w:tplc="C3C8698E">
      <w:start w:val="1"/>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93"/>
    <w:rsid w:val="00351526"/>
    <w:rsid w:val="004405E6"/>
    <w:rsid w:val="004A3FAB"/>
    <w:rsid w:val="004D3B93"/>
    <w:rsid w:val="005007A8"/>
    <w:rsid w:val="005777C0"/>
    <w:rsid w:val="00597C44"/>
    <w:rsid w:val="006E5BD9"/>
    <w:rsid w:val="009B6201"/>
    <w:rsid w:val="00AD02B1"/>
    <w:rsid w:val="00B34286"/>
    <w:rsid w:val="00C0512B"/>
    <w:rsid w:val="00CA5F7E"/>
    <w:rsid w:val="00D03E47"/>
    <w:rsid w:val="00DB06BB"/>
    <w:rsid w:val="00E7386F"/>
    <w:rsid w:val="00EF00BE"/>
    <w:rsid w:val="00FE03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B93"/>
    <w:rPr>
      <w:color w:val="0000FF" w:themeColor="hyperlink"/>
      <w:u w:val="single"/>
    </w:rPr>
  </w:style>
  <w:style w:type="paragraph" w:styleId="ListParagraph">
    <w:name w:val="List Paragraph"/>
    <w:basedOn w:val="Normal"/>
    <w:uiPriority w:val="34"/>
    <w:qFormat/>
    <w:rsid w:val="004405E6"/>
    <w:pPr>
      <w:ind w:left="720"/>
      <w:contextualSpacing/>
    </w:pPr>
  </w:style>
  <w:style w:type="table" w:styleId="TableGrid">
    <w:name w:val="Table Grid"/>
    <w:basedOn w:val="TableNormal"/>
    <w:uiPriority w:val="59"/>
    <w:rsid w:val="009B6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3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E47"/>
  </w:style>
  <w:style w:type="paragraph" w:styleId="Footer">
    <w:name w:val="footer"/>
    <w:basedOn w:val="Normal"/>
    <w:link w:val="FooterChar"/>
    <w:uiPriority w:val="99"/>
    <w:unhideWhenUsed/>
    <w:rsid w:val="00D03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E47"/>
  </w:style>
  <w:style w:type="paragraph" w:styleId="BalloonText">
    <w:name w:val="Balloon Text"/>
    <w:basedOn w:val="Normal"/>
    <w:link w:val="BalloonTextChar"/>
    <w:uiPriority w:val="99"/>
    <w:semiHidden/>
    <w:unhideWhenUsed/>
    <w:rsid w:val="00AD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B93"/>
    <w:rPr>
      <w:color w:val="0000FF" w:themeColor="hyperlink"/>
      <w:u w:val="single"/>
    </w:rPr>
  </w:style>
  <w:style w:type="paragraph" w:styleId="ListParagraph">
    <w:name w:val="List Paragraph"/>
    <w:basedOn w:val="Normal"/>
    <w:uiPriority w:val="34"/>
    <w:qFormat/>
    <w:rsid w:val="004405E6"/>
    <w:pPr>
      <w:ind w:left="720"/>
      <w:contextualSpacing/>
    </w:pPr>
  </w:style>
  <w:style w:type="table" w:styleId="TableGrid">
    <w:name w:val="Table Grid"/>
    <w:basedOn w:val="TableNormal"/>
    <w:uiPriority w:val="59"/>
    <w:rsid w:val="009B6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3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E47"/>
  </w:style>
  <w:style w:type="paragraph" w:styleId="Footer">
    <w:name w:val="footer"/>
    <w:basedOn w:val="Normal"/>
    <w:link w:val="FooterChar"/>
    <w:uiPriority w:val="99"/>
    <w:unhideWhenUsed/>
    <w:rsid w:val="00D03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E47"/>
  </w:style>
  <w:style w:type="paragraph" w:styleId="BalloonText">
    <w:name w:val="Balloon Text"/>
    <w:basedOn w:val="Normal"/>
    <w:link w:val="BalloonTextChar"/>
    <w:uiPriority w:val="99"/>
    <w:semiHidden/>
    <w:unhideWhenUsed/>
    <w:rsid w:val="00AD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asujct.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عبدالوهاب عابدی</dc:creator>
  <cp:lastModifiedBy>عبدالوهاب عابدی</cp:lastModifiedBy>
  <cp:revision>4</cp:revision>
  <cp:lastPrinted>2022-03-09T12:25:00Z</cp:lastPrinted>
  <dcterms:created xsi:type="dcterms:W3CDTF">2022-03-09T09:57:00Z</dcterms:created>
  <dcterms:modified xsi:type="dcterms:W3CDTF">2022-03-09T12:45:00Z</dcterms:modified>
</cp:coreProperties>
</file>